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D8" w:rsidRPr="001F73A7" w:rsidRDefault="003B6BD8" w:rsidP="003B6BD8">
      <w:pPr>
        <w:pStyle w:val="Odstavec0"/>
        <w:spacing w:before="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OBSAH</w:t>
      </w:r>
    </w:p>
    <w:p w:rsidR="00EA1666" w:rsidRDefault="009131E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F73A7">
        <w:rPr>
          <w:sz w:val="22"/>
          <w:szCs w:val="22"/>
        </w:rPr>
        <w:fldChar w:fldCharType="begin"/>
      </w:r>
      <w:r w:rsidR="003B6BD8">
        <w:rPr>
          <w:sz w:val="22"/>
          <w:szCs w:val="22"/>
        </w:rPr>
        <w:instrText xml:space="preserve"> TOC \o "1-4" </w:instrText>
      </w:r>
      <w:r w:rsidRPr="001F73A7">
        <w:rPr>
          <w:sz w:val="22"/>
          <w:szCs w:val="22"/>
        </w:rPr>
        <w:fldChar w:fldCharType="separate"/>
      </w:r>
      <w:r w:rsidR="00EA1666" w:rsidRPr="005B6D0E">
        <w:rPr>
          <w:noProof/>
        </w:rPr>
        <w:t>1.</w:t>
      </w:r>
      <w:r w:rsidR="00EA166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EA1666" w:rsidRPr="005B6D0E">
        <w:rPr>
          <w:noProof/>
        </w:rPr>
        <w:t>Účel dokumentace zpracovávané v rámci Smlouvy</w:t>
      </w:r>
      <w:r w:rsidR="00EA1666">
        <w:rPr>
          <w:noProof/>
        </w:rPr>
        <w:tab/>
      </w:r>
      <w:r w:rsidR="00EA1666">
        <w:rPr>
          <w:noProof/>
        </w:rPr>
        <w:fldChar w:fldCharType="begin"/>
      </w:r>
      <w:r w:rsidR="00EA1666">
        <w:rPr>
          <w:noProof/>
        </w:rPr>
        <w:instrText xml:space="preserve"> PAGEREF _Toc35514749 \h </w:instrText>
      </w:r>
      <w:r w:rsidR="00EA1666">
        <w:rPr>
          <w:noProof/>
        </w:rPr>
      </w:r>
      <w:r w:rsidR="00EA1666">
        <w:rPr>
          <w:noProof/>
        </w:rPr>
        <w:fldChar w:fldCharType="separate"/>
      </w:r>
      <w:r w:rsidR="00EA1666">
        <w:rPr>
          <w:noProof/>
        </w:rPr>
        <w:t>1</w:t>
      </w:r>
      <w:r w:rsidR="00EA1666">
        <w:rPr>
          <w:noProof/>
        </w:rPr>
        <w:fldChar w:fldCharType="end"/>
      </w:r>
    </w:p>
    <w:p w:rsidR="00EA1666" w:rsidRDefault="00EA166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Dokumentace zpracovávaná Zhotovitelem podle Smlouvy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Administrativní řád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Plán tvorby dokumentace (PLTD</w:t>
      </w:r>
      <w:r w:rsidRPr="005B6D0E">
        <w:rPr>
          <w:b/>
          <w:noProof/>
        </w:rPr>
        <w:t>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Dokumentace zajištění kvality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Plán kvality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Plán kontrol a Zkoušek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Programy Zkoušek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Kniha kontrol a Zkoušek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Projekt zařízení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Projekt odběru a přípravy svědečných vzorků materiálů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  <w:u w:val="single"/>
        </w:rPr>
        <w:t>Projektová dokumentace pro provádění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Fáze Projektové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Rozsah a obsah Realizační dokumentace pro provedení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Dokumentace pro žádost o změnu stavby před jejím dokončením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2.8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Plán organizace výstavby (POV)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2.9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Plán BOZP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2.10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Průvodní technická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Provozní předpisy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Předpisy pro údržbu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Doklady pro povolení Zkušebního provozu a získání Kolaudačního souhlasu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Dokumentace pro školení personálu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b/>
          <w:noProof/>
        </w:rPr>
        <w:t>2.15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b/>
          <w:noProof/>
        </w:rPr>
        <w:t>Dokumentace skutečného provedení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EA1666" w:rsidRDefault="00EA166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Množství, forma a jazyk dokumentace vypracované Zhotovitelem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Množství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Forma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Tištěná forma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EA1666" w:rsidRDefault="00EA1666">
      <w:pPr>
        <w:pStyle w:val="Obsah3"/>
        <w:tabs>
          <w:tab w:val="left" w:pos="110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Elektronická forma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A1666" w:rsidRDefault="00EA1666">
      <w:pPr>
        <w:pStyle w:val="Obsah4"/>
        <w:tabs>
          <w:tab w:val="left" w:pos="154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Formát souborů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A1666" w:rsidRDefault="00EA1666">
      <w:pPr>
        <w:pStyle w:val="Obsah4"/>
        <w:tabs>
          <w:tab w:val="left" w:pos="154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Organizace elektronických dokumentů na DVD médiích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A1666" w:rsidRDefault="00EA1666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Jazyk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A1666" w:rsidRDefault="00EA166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Kódování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EA1666" w:rsidRDefault="00EA166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Data, která předá 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EA1666" w:rsidRDefault="00EA166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B6D0E"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B6D0E">
        <w:rPr>
          <w:noProof/>
        </w:rPr>
        <w:t>Termíny předávání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_Toc35514782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A55474" w:rsidRDefault="009131EF" w:rsidP="003B6BD8">
      <w:pPr>
        <w:tabs>
          <w:tab w:val="right" w:leader="dot" w:pos="9356"/>
        </w:tabs>
        <w:spacing w:before="100"/>
        <w:jc w:val="both"/>
        <w:rPr>
          <w:sz w:val="22"/>
          <w:szCs w:val="22"/>
        </w:rPr>
        <w:sectPr w:rsidR="00A55474" w:rsidSect="00A554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1417" w:right="1417" w:bottom="1417" w:left="1417" w:header="851" w:footer="1134" w:gutter="0"/>
          <w:pgNumType w:start="1"/>
          <w:cols w:space="708"/>
          <w:titlePg/>
          <w:docGrid w:linePitch="272"/>
        </w:sectPr>
      </w:pPr>
      <w:r w:rsidRPr="001F73A7">
        <w:rPr>
          <w:sz w:val="22"/>
          <w:szCs w:val="22"/>
        </w:rPr>
        <w:fldChar w:fldCharType="end"/>
      </w:r>
    </w:p>
    <w:p w:rsidR="003B6BD8" w:rsidRPr="001F73A7" w:rsidRDefault="003B6BD8" w:rsidP="003B6BD8">
      <w:pPr>
        <w:pStyle w:val="Nadpis10"/>
        <w:pageBreakBefore/>
        <w:numPr>
          <w:ilvl w:val="0"/>
          <w:numId w:val="2"/>
        </w:numPr>
        <w:spacing w:before="0"/>
        <w:ind w:left="1134" w:hanging="1134"/>
        <w:rPr>
          <w:rFonts w:ascii="Times New Roman" w:hAnsi="Times New Roman"/>
          <w:sz w:val="22"/>
          <w:szCs w:val="22"/>
        </w:rPr>
      </w:pPr>
      <w:bookmarkStart w:id="1" w:name="_Toc447417364"/>
      <w:bookmarkStart w:id="2" w:name="_Toc462812532"/>
      <w:bookmarkStart w:id="3" w:name="_Toc462816314"/>
      <w:bookmarkStart w:id="4" w:name="_Toc472998446"/>
      <w:bookmarkStart w:id="5" w:name="_Toc488630600"/>
      <w:bookmarkStart w:id="6" w:name="_Toc35514749"/>
      <w:r w:rsidRPr="001F73A7">
        <w:rPr>
          <w:rFonts w:ascii="Times New Roman" w:hAnsi="Times New Roman"/>
          <w:sz w:val="22"/>
          <w:szCs w:val="22"/>
        </w:rPr>
        <w:lastRenderedPageBreak/>
        <w:t xml:space="preserve">Účel dokumentace zpracovávané v rámci </w:t>
      </w:r>
      <w:bookmarkEnd w:id="1"/>
      <w:bookmarkEnd w:id="2"/>
      <w:bookmarkEnd w:id="3"/>
      <w:bookmarkEnd w:id="4"/>
      <w:bookmarkEnd w:id="5"/>
      <w:r w:rsidRPr="001F73A7">
        <w:rPr>
          <w:rFonts w:ascii="Times New Roman" w:hAnsi="Times New Roman"/>
          <w:sz w:val="22"/>
          <w:szCs w:val="22"/>
        </w:rPr>
        <w:t>Smlouvy</w:t>
      </w:r>
      <w:bookmarkEnd w:id="6"/>
    </w:p>
    <w:p w:rsidR="003B6BD8" w:rsidRPr="001F73A7" w:rsidRDefault="003B6BD8" w:rsidP="003B6BD8">
      <w:pPr>
        <w:jc w:val="both"/>
        <w:rPr>
          <w:b/>
          <w:sz w:val="22"/>
          <w:szCs w:val="22"/>
        </w:rPr>
      </w:pPr>
      <w:r w:rsidRPr="001F73A7">
        <w:rPr>
          <w:b/>
          <w:sz w:val="22"/>
          <w:szCs w:val="22"/>
        </w:rPr>
        <w:t xml:space="preserve">Dokumentace zpracovávaná v rámci </w:t>
      </w:r>
      <w:r w:rsidRPr="00687975">
        <w:rPr>
          <w:b/>
          <w:sz w:val="22"/>
          <w:szCs w:val="22"/>
        </w:rPr>
        <w:t>Smlouvy</w:t>
      </w:r>
      <w:r w:rsidRPr="001F73A7" w:rsidDel="001B0DB4">
        <w:rPr>
          <w:b/>
          <w:smallCaps/>
          <w:sz w:val="22"/>
          <w:szCs w:val="22"/>
        </w:rPr>
        <w:t xml:space="preserve"> </w:t>
      </w:r>
      <w:r w:rsidRPr="001F73A7">
        <w:rPr>
          <w:b/>
          <w:sz w:val="22"/>
          <w:szCs w:val="22"/>
        </w:rPr>
        <w:t xml:space="preserve">musí být dodána </w:t>
      </w:r>
      <w:r w:rsidRPr="00687975">
        <w:rPr>
          <w:b/>
          <w:sz w:val="22"/>
          <w:szCs w:val="22"/>
        </w:rPr>
        <w:t>Zhotovitelem</w:t>
      </w:r>
      <w:r>
        <w:rPr>
          <w:sz w:val="22"/>
          <w:szCs w:val="22"/>
        </w:rPr>
        <w:t xml:space="preserve"> </w:t>
      </w:r>
      <w:r w:rsidRPr="001F73A7">
        <w:rPr>
          <w:b/>
          <w:sz w:val="22"/>
          <w:szCs w:val="22"/>
        </w:rPr>
        <w:t>v takovém rozsahu, množství, termínech a kvalitě, aby umožnila:</w:t>
      </w:r>
    </w:p>
    <w:p w:rsidR="003B6BD8" w:rsidRPr="001F73A7" w:rsidRDefault="00CB2A9A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řádnou </w:t>
      </w:r>
      <w:r w:rsidR="003B6BD8">
        <w:rPr>
          <w:rFonts w:ascii="Times New Roman" w:hAnsi="Times New Roman"/>
        </w:rPr>
        <w:t>realizaci Díla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získání veškerých povolení, souhlasů a stanovisek orgánů veřejné správy, které jsou dle platné legislativy nutné pro realizaci a provoz </w:t>
      </w:r>
      <w:r w:rsidRPr="00687975">
        <w:rPr>
          <w:rFonts w:ascii="Times New Roman" w:hAnsi="Times New Roman"/>
        </w:rPr>
        <w:t>Díla</w:t>
      </w:r>
      <w:r w:rsidR="00CB2A9A">
        <w:rPr>
          <w:rFonts w:ascii="Times New Roman" w:hAnsi="Times New Roman"/>
        </w:rPr>
        <w:t xml:space="preserve"> a nezajišťuje je Objednatel podle Smlouvy</w:t>
      </w:r>
      <w:r w:rsidRPr="002405DC">
        <w:rPr>
          <w:rFonts w:ascii="Times New Roman" w:hAnsi="Times New Roman"/>
          <w:smallCaps/>
        </w:rPr>
        <w:t>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>posouzení celkového řešení</w:t>
      </w:r>
      <w:r>
        <w:rPr>
          <w:rFonts w:ascii="Times New Roman" w:hAnsi="Times New Roman"/>
        </w:rPr>
        <w:t xml:space="preserve"> Díla</w:t>
      </w:r>
      <w:r w:rsidRPr="002405DC">
        <w:rPr>
          <w:rFonts w:ascii="Times New Roman" w:hAnsi="Times New Roman"/>
        </w:rPr>
        <w:t xml:space="preserve">, jeho rozdělení do časových úseků v souladu s časovým plánem a posouzení jeho souladu s požadavky </w:t>
      </w:r>
      <w:r w:rsidRPr="001F73A7">
        <w:rPr>
          <w:rFonts w:ascii="Times New Roman" w:hAnsi="Times New Roman"/>
        </w:rPr>
        <w:t>Smlouvy</w:t>
      </w:r>
      <w:r w:rsidRPr="002405DC" w:rsidDel="001B0DB4">
        <w:rPr>
          <w:rFonts w:ascii="Times New Roman" w:hAnsi="Times New Roman"/>
          <w:smallCaps/>
        </w:rPr>
        <w:t xml:space="preserve"> </w:t>
      </w:r>
      <w:r w:rsidRPr="002405DC">
        <w:rPr>
          <w:rFonts w:ascii="Times New Roman" w:hAnsi="Times New Roman"/>
        </w:rPr>
        <w:t xml:space="preserve">a závěry či požadavky legislativního projednání </w:t>
      </w:r>
      <w:r w:rsidR="009A3C16">
        <w:rPr>
          <w:rFonts w:ascii="Times New Roman" w:hAnsi="Times New Roman"/>
        </w:rPr>
        <w:t>S</w:t>
      </w:r>
      <w:r w:rsidRPr="002405DC">
        <w:rPr>
          <w:rFonts w:ascii="Times New Roman" w:hAnsi="Times New Roman"/>
        </w:rPr>
        <w:t>tavby,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 xml:space="preserve">koordinaci </w:t>
      </w:r>
      <w:r w:rsidRPr="00687975">
        <w:rPr>
          <w:rFonts w:ascii="Times New Roman" w:hAnsi="Times New Roman"/>
        </w:rPr>
        <w:t>Díla</w:t>
      </w:r>
      <w:r w:rsidRPr="002405DC" w:rsidDel="002405DC">
        <w:rPr>
          <w:rFonts w:ascii="Times New Roman" w:hAnsi="Times New Roman"/>
          <w:smallCaps/>
        </w:rPr>
        <w:t xml:space="preserve"> </w:t>
      </w:r>
      <w:r w:rsidRPr="002405DC">
        <w:rPr>
          <w:rFonts w:ascii="Times New Roman" w:hAnsi="Times New Roman"/>
        </w:rPr>
        <w:t xml:space="preserve">s jinými aktivitami v místě realizace </w:t>
      </w:r>
      <w:r w:rsidRPr="00687975">
        <w:rPr>
          <w:rFonts w:ascii="Times New Roman" w:hAnsi="Times New Roman"/>
        </w:rPr>
        <w:t>Díla</w:t>
      </w:r>
      <w:r w:rsidRPr="002405DC">
        <w:rPr>
          <w:rFonts w:ascii="Times New Roman" w:hAnsi="Times New Roman"/>
          <w:smallCaps/>
        </w:rPr>
        <w:t>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 xml:space="preserve">zajištění </w:t>
      </w:r>
      <w:r w:rsidR="009A3C16">
        <w:rPr>
          <w:rFonts w:ascii="Times New Roman" w:hAnsi="Times New Roman"/>
        </w:rPr>
        <w:t xml:space="preserve">požadované </w:t>
      </w:r>
      <w:r w:rsidRPr="002405DC">
        <w:rPr>
          <w:rFonts w:ascii="Times New Roman" w:hAnsi="Times New Roman"/>
        </w:rPr>
        <w:t xml:space="preserve">kvality </w:t>
      </w:r>
      <w:r w:rsidRPr="00687975">
        <w:rPr>
          <w:rFonts w:ascii="Times New Roman" w:hAnsi="Times New Roman"/>
        </w:rPr>
        <w:t>Díla</w:t>
      </w:r>
      <w:r w:rsidRPr="002405DC">
        <w:rPr>
          <w:rFonts w:ascii="Times New Roman" w:hAnsi="Times New Roman"/>
        </w:rPr>
        <w:t>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>provedení</w:t>
      </w:r>
      <w:r>
        <w:rPr>
          <w:rFonts w:ascii="Times New Roman" w:hAnsi="Times New Roman"/>
        </w:rPr>
        <w:t xml:space="preserve"> Zkoušek,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školení zaměstnanců </w:t>
      </w:r>
      <w:r w:rsidRPr="00687975">
        <w:rPr>
          <w:rFonts w:ascii="Times New Roman" w:hAnsi="Times New Roman"/>
        </w:rPr>
        <w:t>Objednatele</w:t>
      </w:r>
      <w:r w:rsidRPr="002405DC">
        <w:rPr>
          <w:rFonts w:ascii="Times New Roman" w:hAnsi="Times New Roman"/>
        </w:rPr>
        <w:t>,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 xml:space="preserve">provoz, údržbu a opravy </w:t>
      </w:r>
      <w:r w:rsidRPr="00687975">
        <w:rPr>
          <w:rFonts w:ascii="Times New Roman" w:hAnsi="Times New Roman"/>
        </w:rPr>
        <w:t>Díla</w:t>
      </w:r>
      <w:r w:rsidRPr="002405DC">
        <w:rPr>
          <w:rFonts w:ascii="Times New Roman" w:hAnsi="Times New Roman"/>
        </w:rPr>
        <w:t>,</w:t>
      </w:r>
      <w:r w:rsidR="009D7660">
        <w:rPr>
          <w:rFonts w:ascii="Times New Roman" w:hAnsi="Times New Roman"/>
        </w:rPr>
        <w:t xml:space="preserve"> a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 xml:space="preserve">zdokumentování konečného stavu </w:t>
      </w:r>
      <w:r w:rsidRPr="00687975">
        <w:rPr>
          <w:rFonts w:ascii="Times New Roman" w:hAnsi="Times New Roman"/>
        </w:rPr>
        <w:t>Díla</w:t>
      </w:r>
      <w:r w:rsidRPr="002405DC">
        <w:rPr>
          <w:rFonts w:ascii="Times New Roman" w:hAnsi="Times New Roman"/>
        </w:rPr>
        <w:t>.</w:t>
      </w:r>
    </w:p>
    <w:p w:rsidR="003B6BD8" w:rsidRPr="002405DC" w:rsidRDefault="003B6BD8" w:rsidP="003B6BD8">
      <w:pPr>
        <w:pStyle w:val="Odstavec0"/>
        <w:spacing w:before="360"/>
        <w:jc w:val="both"/>
        <w:rPr>
          <w:rFonts w:ascii="Times New Roman" w:hAnsi="Times New Roman"/>
          <w:b/>
          <w:szCs w:val="22"/>
        </w:rPr>
      </w:pPr>
      <w:r w:rsidRPr="002405DC">
        <w:rPr>
          <w:rFonts w:ascii="Times New Roman" w:hAnsi="Times New Roman"/>
          <w:b/>
          <w:szCs w:val="22"/>
        </w:rPr>
        <w:t xml:space="preserve">Po celou dobu realizace </w:t>
      </w:r>
      <w:r w:rsidRPr="00687975">
        <w:rPr>
          <w:rFonts w:ascii="Times New Roman" w:hAnsi="Times New Roman"/>
          <w:b/>
          <w:szCs w:val="22"/>
        </w:rPr>
        <w:t>Díla</w:t>
      </w:r>
      <w:r w:rsidRPr="002405DC" w:rsidDel="002405DC">
        <w:rPr>
          <w:rFonts w:ascii="Times New Roman" w:hAnsi="Times New Roman"/>
          <w:b/>
          <w:smallCaps/>
          <w:szCs w:val="22"/>
        </w:rPr>
        <w:t xml:space="preserve"> </w:t>
      </w:r>
      <w:r w:rsidRPr="002405DC">
        <w:rPr>
          <w:rFonts w:ascii="Times New Roman" w:hAnsi="Times New Roman"/>
          <w:b/>
          <w:szCs w:val="22"/>
        </w:rPr>
        <w:t xml:space="preserve">povede </w:t>
      </w:r>
      <w:r w:rsidRPr="00687975">
        <w:rPr>
          <w:rFonts w:ascii="Times New Roman" w:hAnsi="Times New Roman"/>
          <w:b/>
          <w:szCs w:val="22"/>
        </w:rPr>
        <w:t>Zhotovitelem</w:t>
      </w:r>
      <w:r w:rsidRPr="00687975">
        <w:rPr>
          <w:rFonts w:ascii="Times New Roman" w:hAnsi="Times New Roman"/>
          <w:szCs w:val="22"/>
        </w:rPr>
        <w:t xml:space="preserve"> </w:t>
      </w:r>
      <w:r w:rsidRPr="002405DC">
        <w:rPr>
          <w:rFonts w:ascii="Times New Roman" w:hAnsi="Times New Roman"/>
          <w:b/>
          <w:szCs w:val="22"/>
        </w:rPr>
        <w:t>databázi (soupis) předané dokumentace. Tato databáze bude zpracována v počítačové formě podle kapitoly 3 níže a bude obsahovat minimálně</w:t>
      </w:r>
      <w:r>
        <w:rPr>
          <w:rFonts w:ascii="Times New Roman" w:hAnsi="Times New Roman"/>
          <w:b/>
          <w:szCs w:val="22"/>
        </w:rPr>
        <w:t xml:space="preserve"> následující údaje: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číslo dokumentu / výkresu,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název dokumentu / výkresu,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datum vydání a číslo poslední platné revize,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stav dokumentu / výkresu v souladu s postupem schvalování,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u schválených dokumentů datum schválení,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zpracovatel dokumentu,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druh dokumentace (dokumentace zajištění kvality, d</w:t>
      </w:r>
      <w:r w:rsidRPr="001F73A7">
        <w:rPr>
          <w:rFonts w:ascii="Times New Roman" w:hAnsi="Times New Roman"/>
        </w:rPr>
        <w:t>okumentace</w:t>
      </w:r>
      <w:r>
        <w:rPr>
          <w:rFonts w:ascii="Times New Roman" w:hAnsi="Times New Roman"/>
        </w:rPr>
        <w:t xml:space="preserve"> zařízení Staveniště</w:t>
      </w:r>
      <w:r w:rsidRPr="001F73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apod.).</w:t>
      </w:r>
    </w:p>
    <w:p w:rsidR="003B6BD8" w:rsidRPr="001F73A7" w:rsidRDefault="003B6BD8" w:rsidP="003B6BD8">
      <w:pPr>
        <w:pStyle w:val="Podnadpis1"/>
        <w:spacing w:before="240"/>
        <w:ind w:firstLine="0"/>
        <w:jc w:val="both"/>
        <w:rPr>
          <w:rFonts w:ascii="Times New Roman" w:hAnsi="Times New Roman"/>
          <w:b/>
          <w:i w:val="0"/>
          <w:color w:val="auto"/>
          <w:sz w:val="22"/>
          <w:szCs w:val="22"/>
        </w:rPr>
      </w:pPr>
      <w:r>
        <w:rPr>
          <w:rFonts w:ascii="Times New Roman" w:hAnsi="Times New Roman"/>
          <w:b/>
          <w:i w:val="0"/>
          <w:color w:val="auto"/>
          <w:sz w:val="22"/>
          <w:szCs w:val="22"/>
        </w:rPr>
        <w:t xml:space="preserve">Aktuální verze databáze v elektronické verzi bude předávána </w:t>
      </w:r>
      <w:r w:rsidRPr="00687975">
        <w:rPr>
          <w:rFonts w:ascii="Times New Roman" w:hAnsi="Times New Roman"/>
          <w:b/>
          <w:i w:val="0"/>
          <w:sz w:val="22"/>
          <w:szCs w:val="22"/>
        </w:rPr>
        <w:t>Objednatel</w:t>
      </w:r>
      <w:r w:rsidRPr="001F73A7">
        <w:rPr>
          <w:rFonts w:ascii="Times New Roman" w:hAnsi="Times New Roman"/>
          <w:b/>
          <w:i w:val="0"/>
          <w:sz w:val="22"/>
          <w:szCs w:val="22"/>
        </w:rPr>
        <w:t>i</w:t>
      </w:r>
      <w:r w:rsidRPr="00687975">
        <w:rPr>
          <w:rFonts w:ascii="Times New Roman" w:hAnsi="Times New Roman"/>
          <w:b/>
          <w:i w:val="0"/>
          <w:smallCaps/>
          <w:color w:val="auto"/>
          <w:sz w:val="22"/>
          <w:szCs w:val="22"/>
        </w:rPr>
        <w:t xml:space="preserve"> </w:t>
      </w:r>
      <w:r>
        <w:rPr>
          <w:rFonts w:ascii="Times New Roman" w:hAnsi="Times New Roman"/>
          <w:b/>
          <w:i w:val="0"/>
          <w:color w:val="auto"/>
          <w:sz w:val="22"/>
          <w:szCs w:val="22"/>
        </w:rPr>
        <w:t>společně s každou předávanou dokumentací (i částí nebo revizí dokumentace).</w:t>
      </w:r>
    </w:p>
    <w:p w:rsidR="003B6BD8" w:rsidRPr="001F73A7" w:rsidRDefault="003B6BD8" w:rsidP="003B6BD8">
      <w:pPr>
        <w:pStyle w:val="Nadpis10"/>
        <w:numPr>
          <w:ilvl w:val="0"/>
          <w:numId w:val="2"/>
        </w:numPr>
        <w:spacing w:before="120" w:after="120"/>
        <w:ind w:left="1134" w:hanging="1134"/>
        <w:rPr>
          <w:rFonts w:ascii="Times New Roman" w:hAnsi="Times New Roman"/>
          <w:sz w:val="22"/>
          <w:szCs w:val="22"/>
        </w:rPr>
      </w:pPr>
      <w:bookmarkStart w:id="7" w:name="_Toc472998447"/>
      <w:bookmarkStart w:id="8" w:name="_Toc488630601"/>
      <w:r>
        <w:rPr>
          <w:rFonts w:ascii="Times New Roman" w:hAnsi="Times New Roman"/>
          <w:sz w:val="22"/>
          <w:szCs w:val="22"/>
        </w:rPr>
        <w:br w:type="page"/>
      </w:r>
      <w:bookmarkStart w:id="9" w:name="_Toc35514750"/>
      <w:r>
        <w:rPr>
          <w:rFonts w:ascii="Times New Roman" w:hAnsi="Times New Roman"/>
          <w:sz w:val="22"/>
          <w:szCs w:val="22"/>
        </w:rPr>
        <w:lastRenderedPageBreak/>
        <w:t xml:space="preserve">Dokumentace zpracovávaná </w:t>
      </w:r>
      <w:r w:rsidR="00676B8E">
        <w:rPr>
          <w:rFonts w:ascii="Times New Roman" w:hAnsi="Times New Roman"/>
          <w:sz w:val="22"/>
          <w:szCs w:val="22"/>
        </w:rPr>
        <w:t xml:space="preserve">Zhotovitelem podle </w:t>
      </w:r>
      <w:bookmarkEnd w:id="7"/>
      <w:bookmarkEnd w:id="8"/>
      <w:r>
        <w:rPr>
          <w:rFonts w:ascii="Times New Roman" w:hAnsi="Times New Roman"/>
          <w:sz w:val="22"/>
          <w:szCs w:val="22"/>
        </w:rPr>
        <w:t>Smlouvy</w:t>
      </w:r>
      <w:bookmarkEnd w:id="9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rámci </w:t>
      </w:r>
      <w:r w:rsidRPr="001F73A7">
        <w:rPr>
          <w:sz w:val="22"/>
          <w:szCs w:val="22"/>
        </w:rPr>
        <w:t>Smlouvy</w:t>
      </w:r>
      <w:r w:rsidRPr="001F73A7" w:rsidDel="001B0DB4"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Zhotovitelem </w:t>
      </w:r>
      <w:r w:rsidR="00234E20">
        <w:rPr>
          <w:sz w:val="22"/>
          <w:szCs w:val="22"/>
        </w:rPr>
        <w:t xml:space="preserve">vypracována a </w:t>
      </w:r>
      <w:r w:rsidRPr="001F73A7">
        <w:rPr>
          <w:sz w:val="22"/>
          <w:szCs w:val="22"/>
        </w:rPr>
        <w:t xml:space="preserve">dodána </w:t>
      </w:r>
      <w:r w:rsidR="00234E20">
        <w:rPr>
          <w:sz w:val="22"/>
          <w:szCs w:val="22"/>
        </w:rPr>
        <w:t>níže</w:t>
      </w:r>
      <w:r w:rsidRPr="001F73A7">
        <w:rPr>
          <w:sz w:val="22"/>
          <w:szCs w:val="22"/>
        </w:rPr>
        <w:t xml:space="preserve"> uvedená dokumentace: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 w:after="0"/>
        <w:rPr>
          <w:rFonts w:ascii="Times New Roman" w:hAnsi="Times New Roman"/>
        </w:rPr>
      </w:pPr>
      <w:bookmarkStart w:id="10" w:name="_Ref440686247"/>
      <w:r>
        <w:rPr>
          <w:rFonts w:ascii="Times New Roman" w:hAnsi="Times New Roman"/>
        </w:rPr>
        <w:t>Administrativní řád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Plán tvorby dokumentace (PLTD)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Dokumentace zajištění kvality</w:t>
      </w:r>
      <w:r w:rsidR="001F574A">
        <w:rPr>
          <w:rFonts w:ascii="Times New Roman" w:hAnsi="Times New Roman"/>
        </w:rPr>
        <w:t xml:space="preserve"> ve formě dokumentace QMS</w:t>
      </w:r>
    </w:p>
    <w:p w:rsidR="003B6BD8" w:rsidRDefault="004A0D7A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Aktualizace </w:t>
      </w:r>
      <w:r w:rsidR="003B6BD8">
        <w:rPr>
          <w:rFonts w:ascii="Times New Roman" w:hAnsi="Times New Roman"/>
        </w:rPr>
        <w:t>Projekt</w:t>
      </w:r>
      <w:r>
        <w:rPr>
          <w:rFonts w:ascii="Times New Roman" w:hAnsi="Times New Roman"/>
        </w:rPr>
        <w:t>u</w:t>
      </w:r>
      <w:r w:rsidR="003B6BD8">
        <w:rPr>
          <w:rFonts w:ascii="Times New Roman" w:hAnsi="Times New Roman"/>
        </w:rPr>
        <w:t xml:space="preserve"> zařízení Staveniště</w:t>
      </w:r>
      <w:r>
        <w:rPr>
          <w:rFonts w:ascii="Times New Roman" w:hAnsi="Times New Roman"/>
        </w:rPr>
        <w:t>, který Zhotoviteli předloží Objednatel</w:t>
      </w:r>
    </w:p>
    <w:p w:rsidR="002343F3" w:rsidRPr="001F73A7" w:rsidRDefault="002343F3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Realizační dokumentace pro provedení díla</w:t>
      </w:r>
    </w:p>
    <w:bookmarkEnd w:id="10"/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Dokumentace pro žádost o změnu stavby před jejím dokončením (pokud bude nezbytná)</w:t>
      </w:r>
    </w:p>
    <w:p w:rsidR="003B6BD8" w:rsidRPr="001F73A7" w:rsidRDefault="00C946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Aktualizace </w:t>
      </w:r>
      <w:r w:rsidR="00234E20">
        <w:rPr>
          <w:rFonts w:ascii="Times New Roman" w:hAnsi="Times New Roman"/>
        </w:rPr>
        <w:t>Plán</w:t>
      </w:r>
      <w:r>
        <w:rPr>
          <w:rFonts w:ascii="Times New Roman" w:hAnsi="Times New Roman"/>
        </w:rPr>
        <w:t>u</w:t>
      </w:r>
      <w:r w:rsidR="003B6BD8">
        <w:rPr>
          <w:rFonts w:ascii="Times New Roman" w:hAnsi="Times New Roman"/>
        </w:rPr>
        <w:t xml:space="preserve"> organizace výstavby (</w:t>
      </w:r>
      <w:r w:rsidR="00234E20">
        <w:rPr>
          <w:rFonts w:ascii="Times New Roman" w:hAnsi="Times New Roman"/>
        </w:rPr>
        <w:t>P</w:t>
      </w:r>
      <w:r w:rsidR="003B6BD8">
        <w:rPr>
          <w:rFonts w:ascii="Times New Roman" w:hAnsi="Times New Roman"/>
        </w:rPr>
        <w:t>OV)</w:t>
      </w:r>
      <w:r>
        <w:rPr>
          <w:rFonts w:ascii="Times New Roman" w:hAnsi="Times New Roman"/>
        </w:rPr>
        <w:t xml:space="preserve">, který Zhotoviteli </w:t>
      </w:r>
      <w:r w:rsidR="00234E20">
        <w:rPr>
          <w:rFonts w:ascii="Times New Roman" w:hAnsi="Times New Roman"/>
        </w:rPr>
        <w:t>předlož</w:t>
      </w:r>
      <w:r>
        <w:rPr>
          <w:rFonts w:ascii="Times New Roman" w:hAnsi="Times New Roman"/>
        </w:rPr>
        <w:t>í</w:t>
      </w:r>
      <w:r w:rsidR="00234E20">
        <w:rPr>
          <w:rFonts w:ascii="Times New Roman" w:hAnsi="Times New Roman"/>
        </w:rPr>
        <w:t xml:space="preserve"> Objednatel </w:t>
      </w:r>
    </w:p>
    <w:p w:rsidR="003B6BD8" w:rsidRPr="001F73A7" w:rsidRDefault="00C946D8" w:rsidP="003B6BD8">
      <w:pPr>
        <w:pStyle w:val="Odrka"/>
        <w:tabs>
          <w:tab w:val="num" w:pos="0"/>
        </w:tabs>
        <w:spacing w:after="0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Aktualizace </w:t>
      </w:r>
      <w:r w:rsidR="003B6BD8">
        <w:rPr>
          <w:rFonts w:ascii="Times New Roman" w:hAnsi="Times New Roman"/>
          <w:kern w:val="0"/>
        </w:rPr>
        <w:t>Plán</w:t>
      </w:r>
      <w:r>
        <w:rPr>
          <w:rFonts w:ascii="Times New Roman" w:hAnsi="Times New Roman"/>
          <w:kern w:val="0"/>
        </w:rPr>
        <w:t>u</w:t>
      </w:r>
      <w:r w:rsidR="003B6BD8">
        <w:rPr>
          <w:rFonts w:ascii="Times New Roman" w:hAnsi="Times New Roman"/>
          <w:kern w:val="0"/>
        </w:rPr>
        <w:t xml:space="preserve"> BOZP</w:t>
      </w:r>
      <w:r>
        <w:rPr>
          <w:rFonts w:ascii="Times New Roman" w:hAnsi="Times New Roman"/>
        </w:rPr>
        <w:t>, který Zhotoviteli předloží Objednatel</w:t>
      </w:r>
    </w:p>
    <w:p w:rsidR="003B6BD8" w:rsidRPr="001F73A7" w:rsidRDefault="003B6BD8" w:rsidP="00FF3732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Průvodní technická dokumentace</w:t>
      </w:r>
      <w:r w:rsidRPr="001F73A7">
        <w:rPr>
          <w:rFonts w:ascii="Times New Roman" w:hAnsi="Times New Roman"/>
        </w:rPr>
        <w:t xml:space="preserve"> 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Provozní předpisy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Předpisy pro údržbu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Doklady pro povolení </w:t>
      </w:r>
      <w:r w:rsidR="00085DAE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kušebního provozu a získání </w:t>
      </w:r>
      <w:r w:rsidR="00085DAE">
        <w:rPr>
          <w:rFonts w:ascii="Times New Roman" w:hAnsi="Times New Roman"/>
        </w:rPr>
        <w:t>k</w:t>
      </w:r>
      <w:r>
        <w:rPr>
          <w:rFonts w:ascii="Times New Roman" w:hAnsi="Times New Roman"/>
        </w:rPr>
        <w:t>olaudačního souhlasu</w:t>
      </w:r>
      <w:r w:rsidR="00085DAE">
        <w:rPr>
          <w:rFonts w:ascii="Times New Roman" w:hAnsi="Times New Roman"/>
        </w:rPr>
        <w:t xml:space="preserve"> pro každý Stavební celek </w:t>
      </w:r>
    </w:p>
    <w:p w:rsidR="003B6BD8" w:rsidRPr="001F73A7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Dokumentace pro školení personálu Objednatele </w:t>
      </w:r>
    </w:p>
    <w:p w:rsidR="003B6BD8" w:rsidRPr="002405DC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Dokumentace skutečného provedení </w:t>
      </w:r>
      <w:r w:rsidR="00C946D8">
        <w:rPr>
          <w:rFonts w:ascii="Times New Roman" w:hAnsi="Times New Roman"/>
        </w:rPr>
        <w:t>každého Stavebního celku</w:t>
      </w:r>
    </w:p>
    <w:p w:rsidR="003B6BD8" w:rsidRPr="001F73A7" w:rsidRDefault="003B6BD8" w:rsidP="003B6BD8">
      <w:pPr>
        <w:pStyle w:val="Odstavec0"/>
        <w:spacing w:before="2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To vše v členění a provedení, jak je požadováno v dalším textu této přílohy. Přitom platí, že v textu jsou uvedeny detailní požadavky pouze na ty druhy dokumentace, která není podrobně rozvedena v jiných částech </w:t>
      </w:r>
      <w:r w:rsidRPr="001F73A7">
        <w:rPr>
          <w:rFonts w:ascii="Times New Roman" w:hAnsi="Times New Roman"/>
          <w:szCs w:val="22"/>
        </w:rPr>
        <w:t>Smlouvy</w:t>
      </w:r>
      <w:r w:rsidRPr="001F73A7" w:rsidDel="001B0DB4">
        <w:rPr>
          <w:rFonts w:ascii="Times New Roman" w:hAnsi="Times New Roman"/>
          <w:smallCaps/>
          <w:szCs w:val="22"/>
        </w:rPr>
        <w:t xml:space="preserve"> </w:t>
      </w:r>
      <w:r w:rsidRPr="001F73A7">
        <w:rPr>
          <w:rFonts w:ascii="Times New Roman" w:hAnsi="Times New Roman"/>
          <w:szCs w:val="22"/>
        </w:rPr>
        <w:t>(např. harmonogramy).</w:t>
      </w:r>
    </w:p>
    <w:p w:rsidR="003B6BD8" w:rsidRPr="001F73A7" w:rsidRDefault="003B6BD8" w:rsidP="003B6BD8">
      <w:pPr>
        <w:spacing w:before="24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Veškerá dokumentace předávaná </w:t>
      </w:r>
      <w:r>
        <w:rPr>
          <w:sz w:val="22"/>
          <w:szCs w:val="22"/>
        </w:rPr>
        <w:t xml:space="preserve">Zhotovitelem </w:t>
      </w:r>
      <w:r w:rsidRPr="001F73A7">
        <w:rPr>
          <w:sz w:val="22"/>
          <w:szCs w:val="22"/>
        </w:rPr>
        <w:t>bude zpracována jasnou a čitelnou formou a v souladu s normami a dobrou inženýrskou praxí.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b/>
          <w:sz w:val="22"/>
          <w:szCs w:val="22"/>
          <w:u w:val="single"/>
        </w:rPr>
      </w:pPr>
      <w:bookmarkStart w:id="11" w:name="_Toc472998473"/>
      <w:bookmarkStart w:id="12" w:name="_Toc488630627"/>
      <w:bookmarkStart w:id="13" w:name="_Ref52185079"/>
      <w:bookmarkStart w:id="14" w:name="_Toc35514751"/>
      <w:r>
        <w:rPr>
          <w:rFonts w:ascii="Times New Roman" w:hAnsi="Times New Roman"/>
          <w:b/>
          <w:sz w:val="22"/>
          <w:szCs w:val="22"/>
          <w:u w:val="single"/>
        </w:rPr>
        <w:t>Administrativní řád</w:t>
      </w:r>
      <w:bookmarkEnd w:id="14"/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Administrativní řád (AŘ) </w:t>
      </w:r>
      <w:r>
        <w:rPr>
          <w:sz w:val="22"/>
          <w:szCs w:val="22"/>
        </w:rPr>
        <w:t xml:space="preserve">stanovuje závazná pravidla pro komunikaci mezi Zhotovitelem </w:t>
      </w:r>
      <w:r w:rsidRPr="001F73A7">
        <w:rPr>
          <w:sz w:val="22"/>
          <w:szCs w:val="22"/>
        </w:rPr>
        <w:t xml:space="preserve">a Objednatelem pravidla pro nakládání s písemnostmi zpracovanými v rámci plnění </w:t>
      </w:r>
      <w:r>
        <w:rPr>
          <w:sz w:val="22"/>
          <w:szCs w:val="22"/>
        </w:rPr>
        <w:t>Díla</w:t>
      </w:r>
      <w:r w:rsidRPr="001F73A7">
        <w:rPr>
          <w:sz w:val="22"/>
          <w:szCs w:val="22"/>
        </w:rPr>
        <w:t>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Definuje postupy výměny písemností mezi </w:t>
      </w:r>
      <w:r>
        <w:rPr>
          <w:sz w:val="22"/>
          <w:szCs w:val="22"/>
        </w:rPr>
        <w:t xml:space="preserve">Zhotovitelem </w:t>
      </w:r>
      <w:r w:rsidRPr="001F73A7">
        <w:rPr>
          <w:sz w:val="22"/>
          <w:szCs w:val="22"/>
        </w:rPr>
        <w:t xml:space="preserve">a </w:t>
      </w:r>
      <w:r w:rsidRPr="00687975">
        <w:rPr>
          <w:sz w:val="22"/>
          <w:szCs w:val="22"/>
        </w:rPr>
        <w:t>Objednatelem</w:t>
      </w:r>
      <w:r w:rsidRPr="001F73A7">
        <w:rPr>
          <w:sz w:val="22"/>
          <w:szCs w:val="22"/>
        </w:rPr>
        <w:t>, vydávání, distribuci, revize a archivaci písemností.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>Stanovuje také pravidla pro elektronickou komunikaci mezi</w:t>
      </w:r>
      <w:r>
        <w:rPr>
          <w:sz w:val="22"/>
          <w:szCs w:val="22"/>
        </w:rPr>
        <w:t xml:space="preserve"> Zástupci</w:t>
      </w:r>
      <w:r w:rsidRPr="001F73A7">
        <w:rPr>
          <w:sz w:val="22"/>
          <w:szCs w:val="22"/>
        </w:rPr>
        <w:t xml:space="preserve"> Objednatele</w:t>
      </w:r>
      <w:r>
        <w:rPr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a </w:t>
      </w:r>
      <w:r>
        <w:rPr>
          <w:sz w:val="22"/>
          <w:szCs w:val="22"/>
        </w:rPr>
        <w:t>Zhotovitele</w:t>
      </w:r>
      <w:r w:rsidRPr="001F73A7">
        <w:rPr>
          <w:smallCaps/>
          <w:sz w:val="22"/>
          <w:szCs w:val="22"/>
        </w:rPr>
        <w:t>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Administrativní řád bude obsahovat zejména: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Úvodní údaje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Účel a platnost dokumentu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Definice a zkratky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Určení vstupního a výstupního místa (na straně Zhotovitele </w:t>
      </w:r>
      <w:r w:rsidRPr="001F73A7">
        <w:rPr>
          <w:sz w:val="22"/>
          <w:szCs w:val="22"/>
        </w:rPr>
        <w:t xml:space="preserve">i </w:t>
      </w:r>
      <w:r w:rsidRPr="00687975">
        <w:rPr>
          <w:sz w:val="22"/>
          <w:szCs w:val="22"/>
        </w:rPr>
        <w:t>Objednatele</w:t>
      </w:r>
      <w:r w:rsidRPr="001F73A7">
        <w:rPr>
          <w:sz w:val="22"/>
          <w:szCs w:val="22"/>
        </w:rPr>
        <w:t>)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mallCaps/>
          <w:sz w:val="22"/>
          <w:szCs w:val="22"/>
        </w:rPr>
      </w:pPr>
      <w:r w:rsidRPr="001F73A7">
        <w:rPr>
          <w:sz w:val="22"/>
          <w:szCs w:val="22"/>
        </w:rPr>
        <w:t>Pravidla vzájemné komunikace a korespondenční postupy, vymezení odpovědností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mallCaps/>
          <w:sz w:val="22"/>
          <w:szCs w:val="22"/>
        </w:rPr>
      </w:pPr>
      <w:r>
        <w:rPr>
          <w:sz w:val="22"/>
          <w:szCs w:val="22"/>
        </w:rPr>
        <w:t>Značení korespondence (písemné i elektronické)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mallCaps/>
          <w:sz w:val="22"/>
          <w:szCs w:val="22"/>
        </w:rPr>
      </w:pPr>
      <w:r>
        <w:rPr>
          <w:sz w:val="22"/>
          <w:szCs w:val="22"/>
        </w:rPr>
        <w:t>Adresy, identifikace, odpovědné (kontaktní) osoby a spojení na Zhotovitele</w:t>
      </w:r>
      <w:r w:rsidR="004A545B">
        <w:rPr>
          <w:sz w:val="22"/>
          <w:szCs w:val="22"/>
        </w:rPr>
        <w:t xml:space="preserve"> a jeho odpovědné pracovníky, Objednatele a jeho tým, zejména na</w:t>
      </w:r>
      <w:r w:rsidRPr="001F73A7"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>TDI,</w:t>
      </w:r>
      <w:r w:rsidR="004A545B">
        <w:rPr>
          <w:sz w:val="22"/>
          <w:szCs w:val="22"/>
        </w:rPr>
        <w:t xml:space="preserve"> AD</w:t>
      </w:r>
      <w:r w:rsidRPr="001F73A7">
        <w:rPr>
          <w:sz w:val="22"/>
          <w:szCs w:val="22"/>
        </w:rPr>
        <w:t xml:space="preserve">, </w:t>
      </w:r>
      <w:r w:rsidR="004A545B">
        <w:rPr>
          <w:sz w:val="22"/>
          <w:szCs w:val="22"/>
        </w:rPr>
        <w:t>K</w:t>
      </w:r>
      <w:r w:rsidRPr="001F73A7">
        <w:rPr>
          <w:sz w:val="22"/>
          <w:szCs w:val="22"/>
        </w:rPr>
        <w:t>oordinátora BOZP a konzultanty Objednatele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mallCaps/>
          <w:sz w:val="22"/>
          <w:szCs w:val="22"/>
        </w:rPr>
      </w:pPr>
      <w:r w:rsidRPr="001F73A7">
        <w:rPr>
          <w:sz w:val="22"/>
          <w:szCs w:val="22"/>
        </w:rPr>
        <w:t>Publicita</w:t>
      </w:r>
      <w:r w:rsidRPr="001F73A7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Díla</w:t>
      </w:r>
    </w:p>
    <w:p w:rsidR="003B6BD8" w:rsidRPr="001F73A7" w:rsidRDefault="003B6BD8" w:rsidP="003B6BD8">
      <w:pPr>
        <w:numPr>
          <w:ilvl w:val="0"/>
          <w:numId w:val="11"/>
        </w:numPr>
        <w:tabs>
          <w:tab w:val="clear" w:pos="720"/>
          <w:tab w:val="num" w:pos="360"/>
        </w:tabs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Závěrečná ustanovení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Přílohy, například: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jmenné organizační schéma </w:t>
      </w:r>
      <w:r w:rsidRPr="00687975">
        <w:rPr>
          <w:rFonts w:ascii="Times New Roman" w:hAnsi="Times New Roman"/>
        </w:rPr>
        <w:t>Zhotovitele</w:t>
      </w:r>
      <w:r w:rsidRPr="00687975">
        <w:rPr>
          <w:rFonts w:ascii="Times New Roman" w:hAnsi="Times New Roman"/>
          <w:smallCaps/>
        </w:rPr>
        <w:t xml:space="preserve"> </w:t>
      </w:r>
      <w:r w:rsidRPr="002405DC">
        <w:rPr>
          <w:rFonts w:ascii="Times New Roman" w:hAnsi="Times New Roman"/>
        </w:rPr>
        <w:t xml:space="preserve">pro realizaci </w:t>
      </w:r>
      <w:r w:rsidRPr="00687975">
        <w:rPr>
          <w:rFonts w:ascii="Times New Roman" w:hAnsi="Times New Roman"/>
        </w:rPr>
        <w:t>Díla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2405DC">
        <w:rPr>
          <w:rFonts w:ascii="Times New Roman" w:hAnsi="Times New Roman"/>
        </w:rPr>
        <w:t xml:space="preserve">jmenné organizační schéma Objednatele pro realizaci </w:t>
      </w:r>
      <w:r w:rsidRPr="00687975">
        <w:rPr>
          <w:rFonts w:ascii="Times New Roman" w:hAnsi="Times New Roman"/>
        </w:rPr>
        <w:t>Díla</w:t>
      </w:r>
    </w:p>
    <w:p w:rsidR="003B6BD8" w:rsidRPr="002405DC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apod.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480" w:after="20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5" w:name="_Toc290969527"/>
      <w:bookmarkStart w:id="16" w:name="_Toc292888611"/>
      <w:bookmarkStart w:id="17" w:name="_Toc292889243"/>
      <w:bookmarkStart w:id="18" w:name="_Toc292892508"/>
      <w:bookmarkStart w:id="19" w:name="_Toc293061449"/>
      <w:bookmarkStart w:id="20" w:name="_Toc294530515"/>
      <w:bookmarkStart w:id="21" w:name="_Toc294530976"/>
      <w:bookmarkStart w:id="22" w:name="_Toc170029086"/>
      <w:bookmarkStart w:id="23" w:name="_Toc274288671"/>
      <w:bookmarkStart w:id="24" w:name="_Toc105206210"/>
      <w:bookmarkStart w:id="25" w:name="_Toc35514752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Times New Roman" w:hAnsi="Times New Roman"/>
          <w:b/>
          <w:sz w:val="22"/>
          <w:szCs w:val="22"/>
          <w:u w:val="single"/>
        </w:rPr>
        <w:t xml:space="preserve">Plán tvorby dokumentace </w:t>
      </w:r>
      <w:bookmarkEnd w:id="22"/>
      <w:bookmarkEnd w:id="23"/>
      <w:r>
        <w:rPr>
          <w:rFonts w:ascii="Times New Roman" w:hAnsi="Times New Roman"/>
          <w:b/>
          <w:sz w:val="22"/>
          <w:szCs w:val="22"/>
          <w:u w:val="single"/>
        </w:rPr>
        <w:t>(PLTD</w:t>
      </w:r>
      <w:r>
        <w:rPr>
          <w:rFonts w:ascii="Times New Roman" w:hAnsi="Times New Roman"/>
          <w:b/>
          <w:sz w:val="22"/>
          <w:szCs w:val="22"/>
        </w:rPr>
        <w:t>)</w:t>
      </w:r>
      <w:bookmarkEnd w:id="25"/>
    </w:p>
    <w:p w:rsidR="003B6BD8" w:rsidRPr="001F73A7" w:rsidRDefault="003B6BD8" w:rsidP="003B6BD8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Plán tvorby dokumentace popíše způsob a postupy tvorby dokumentace </w:t>
      </w:r>
      <w:r>
        <w:rPr>
          <w:sz w:val="22"/>
          <w:szCs w:val="22"/>
        </w:rPr>
        <w:t xml:space="preserve">Zhotovitele </w:t>
      </w:r>
      <w:r w:rsidRPr="001F73A7">
        <w:rPr>
          <w:snapToGrid w:val="0"/>
          <w:sz w:val="22"/>
          <w:szCs w:val="22"/>
        </w:rPr>
        <w:t xml:space="preserve">zpracovávané v rámci </w:t>
      </w:r>
      <w:r>
        <w:rPr>
          <w:sz w:val="22"/>
          <w:szCs w:val="22"/>
        </w:rPr>
        <w:t>Díla</w:t>
      </w:r>
      <w:r w:rsidRPr="001F73A7">
        <w:rPr>
          <w:snapToGrid w:val="0"/>
          <w:sz w:val="22"/>
          <w:szCs w:val="22"/>
        </w:rPr>
        <w:t>, stanoví program schvalování dokumentace a určí termíny předpokládaného vydání jednotlivých dokumentů.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b/>
          <w:snapToGrid w:val="0"/>
          <w:szCs w:val="22"/>
        </w:rPr>
      </w:pPr>
      <w:r>
        <w:rPr>
          <w:rFonts w:ascii="Times New Roman" w:hAnsi="Times New Roman"/>
          <w:b/>
          <w:snapToGrid w:val="0"/>
          <w:szCs w:val="22"/>
        </w:rPr>
        <w:t>Bude obsahovat zejména:</w:t>
      </w:r>
    </w:p>
    <w:p w:rsidR="003B6BD8" w:rsidRPr="001F73A7" w:rsidRDefault="003B6BD8" w:rsidP="003B6BD8">
      <w:pPr>
        <w:ind w:left="284" w:hanging="284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1)</w:t>
      </w:r>
      <w:r>
        <w:rPr>
          <w:b/>
          <w:snapToGrid w:val="0"/>
          <w:sz w:val="22"/>
          <w:szCs w:val="22"/>
        </w:rPr>
        <w:tab/>
        <w:t>Formální pravidla pro tvorbu dokumentace jako: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použité SW nástroje, 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>jednotný identifikační systém tištěné dokumentace,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>způsob označování elektronických souborů,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pravidla pro označování dokumentace </w:t>
      </w:r>
      <w:r w:rsidR="001F574A">
        <w:rPr>
          <w:rFonts w:ascii="Times New Roman" w:hAnsi="Times New Roman"/>
          <w:snapToGrid w:val="0"/>
        </w:rPr>
        <w:t>Poddodavatel</w:t>
      </w:r>
      <w:r>
        <w:rPr>
          <w:rFonts w:ascii="Times New Roman" w:hAnsi="Times New Roman"/>
          <w:snapToGrid w:val="0"/>
        </w:rPr>
        <w:t>ů</w:t>
      </w:r>
      <w:r w:rsidRPr="001F73A7">
        <w:rPr>
          <w:rFonts w:ascii="Times New Roman" w:hAnsi="Times New Roman"/>
          <w:smallCaps/>
          <w:snapToGrid w:val="0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>vzory používaných razítek na výkresech,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>šablony titulních a dalších listů písemných dokumentů,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>šablony dopisů, protokolů, formulářů, zápisů, zpráv, změnového listu,</w:t>
      </w:r>
    </w:p>
    <w:p w:rsidR="003B6BD8" w:rsidRPr="001F73A7" w:rsidRDefault="003B6BD8" w:rsidP="003B6BD8">
      <w:pPr>
        <w:pStyle w:val="Odrka"/>
        <w:tabs>
          <w:tab w:val="num" w:pos="0"/>
        </w:tabs>
        <w:ind w:left="510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způsob řízení </w:t>
      </w:r>
      <w:r>
        <w:rPr>
          <w:rFonts w:ascii="Times New Roman" w:hAnsi="Times New Roman"/>
        </w:rPr>
        <w:t xml:space="preserve">distribuce a ukládání </w:t>
      </w:r>
      <w:r>
        <w:rPr>
          <w:rFonts w:ascii="Times New Roman" w:hAnsi="Times New Roman"/>
          <w:snapToGrid w:val="0"/>
        </w:rPr>
        <w:t>dokumentace vč. označování revizí,</w:t>
      </w:r>
    </w:p>
    <w:p w:rsidR="003B6BD8" w:rsidRPr="001F73A7" w:rsidRDefault="003B6BD8" w:rsidP="001F574A">
      <w:pPr>
        <w:pStyle w:val="Odrka"/>
        <w:tabs>
          <w:tab w:val="num" w:pos="0"/>
        </w:tabs>
        <w:ind w:left="5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řízení změn. </w:t>
      </w:r>
    </w:p>
    <w:p w:rsidR="003B6BD8" w:rsidRPr="001F73A7" w:rsidRDefault="003B6BD8" w:rsidP="003B6BD8">
      <w:pPr>
        <w:pStyle w:val="Odstavec0"/>
        <w:spacing w:before="240"/>
        <w:ind w:left="284" w:hanging="284"/>
        <w:jc w:val="both"/>
        <w:rPr>
          <w:rFonts w:ascii="Times New Roman" w:hAnsi="Times New Roman"/>
          <w:b/>
          <w:snapToGrid w:val="0"/>
          <w:szCs w:val="22"/>
        </w:rPr>
      </w:pPr>
      <w:r>
        <w:rPr>
          <w:rFonts w:ascii="Times New Roman" w:hAnsi="Times New Roman"/>
          <w:b/>
          <w:snapToGrid w:val="0"/>
          <w:szCs w:val="22"/>
        </w:rPr>
        <w:t>2)</w:t>
      </w:r>
      <w:r>
        <w:rPr>
          <w:rFonts w:ascii="Times New Roman" w:hAnsi="Times New Roman"/>
          <w:b/>
          <w:snapToGrid w:val="0"/>
          <w:szCs w:val="22"/>
        </w:rPr>
        <w:tab/>
        <w:t xml:space="preserve">Soupis dokumentace zpracovávané </w:t>
      </w:r>
      <w:r w:rsidRPr="00687975">
        <w:rPr>
          <w:rFonts w:ascii="Times New Roman" w:hAnsi="Times New Roman"/>
          <w:b/>
          <w:szCs w:val="22"/>
        </w:rPr>
        <w:t>Zhotovitelem</w:t>
      </w:r>
      <w:r>
        <w:rPr>
          <w:szCs w:val="22"/>
        </w:rPr>
        <w:t xml:space="preserve"> </w:t>
      </w:r>
      <w:r w:rsidRPr="001F73A7">
        <w:rPr>
          <w:rFonts w:ascii="Times New Roman" w:hAnsi="Times New Roman"/>
          <w:b/>
          <w:szCs w:val="22"/>
        </w:rPr>
        <w:t xml:space="preserve">v rozsahu uvedeném v kapitolách 2.3 až 2.16 této Přílohy </w:t>
      </w:r>
      <w:r w:rsidRPr="00687975">
        <w:rPr>
          <w:rFonts w:ascii="Times New Roman" w:hAnsi="Times New Roman"/>
          <w:b/>
          <w:szCs w:val="22"/>
        </w:rPr>
        <w:t>Smlouvy</w:t>
      </w:r>
      <w:r w:rsidRPr="001F73A7">
        <w:rPr>
          <w:rFonts w:ascii="Times New Roman" w:hAnsi="Times New Roman"/>
          <w:b/>
          <w:snapToGrid w:val="0"/>
          <w:szCs w:val="22"/>
        </w:rPr>
        <w:t>, ze které bude pro každý typ dokumentu zřejm</w:t>
      </w:r>
      <w:r>
        <w:rPr>
          <w:rFonts w:ascii="Times New Roman" w:hAnsi="Times New Roman"/>
          <w:b/>
          <w:snapToGrid w:val="0"/>
          <w:szCs w:val="22"/>
        </w:rPr>
        <w:t>é minimálně: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rámcový obsah a struktura dokumentu,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zpracovatel dokumentu (</w:t>
      </w:r>
      <w:r w:rsidRPr="00687975">
        <w:rPr>
          <w:rFonts w:ascii="Times New Roman" w:hAnsi="Times New Roman"/>
        </w:rPr>
        <w:t>Zhotovitel</w:t>
      </w:r>
      <w:r w:rsidRPr="00687975">
        <w:rPr>
          <w:rFonts w:ascii="Times New Roman" w:hAnsi="Times New Roman"/>
          <w:smallCaps/>
        </w:rPr>
        <w:t xml:space="preserve"> </w:t>
      </w:r>
      <w:r w:rsidRPr="001F73A7">
        <w:rPr>
          <w:rFonts w:ascii="Times New Roman" w:hAnsi="Times New Roman"/>
        </w:rPr>
        <w:t xml:space="preserve">nebo jeho </w:t>
      </w:r>
      <w:r w:rsidR="001F574A">
        <w:rPr>
          <w:rFonts w:ascii="Times New Roman" w:hAnsi="Times New Roman"/>
        </w:rPr>
        <w:t>Poddodavatel</w:t>
      </w:r>
      <w:r w:rsidRPr="001F73A7">
        <w:rPr>
          <w:rFonts w:ascii="Times New Roman" w:hAnsi="Times New Roman"/>
        </w:rPr>
        <w:t xml:space="preserve">),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u databázových dokumentů (seznamů) bude uvedena struktura databáze.</w:t>
      </w:r>
    </w:p>
    <w:p w:rsidR="003B6BD8" w:rsidRPr="001F73A7" w:rsidRDefault="003B6BD8" w:rsidP="003B6BD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B6BD8" w:rsidRPr="001F73A7" w:rsidRDefault="003B6BD8" w:rsidP="003B6BD8">
      <w:pPr>
        <w:pStyle w:val="Odstavec0"/>
        <w:spacing w:before="240"/>
        <w:ind w:left="284" w:hanging="284"/>
        <w:jc w:val="both"/>
        <w:rPr>
          <w:rFonts w:ascii="Times New Roman" w:hAnsi="Times New Roman"/>
          <w:b/>
          <w:snapToGrid w:val="0"/>
          <w:szCs w:val="22"/>
        </w:rPr>
      </w:pPr>
      <w:r>
        <w:rPr>
          <w:rFonts w:ascii="Times New Roman" w:hAnsi="Times New Roman"/>
          <w:b/>
          <w:szCs w:val="22"/>
        </w:rPr>
        <w:t>3)</w:t>
      </w:r>
      <w:r>
        <w:rPr>
          <w:rFonts w:ascii="Times New Roman" w:hAnsi="Times New Roman"/>
          <w:b/>
          <w:szCs w:val="22"/>
        </w:rPr>
        <w:tab/>
        <w:t xml:space="preserve">Harmonogram schvalování a předávání dokumentace, podle kterého bude v dohodnutých termínech </w:t>
      </w:r>
      <w:r w:rsidRPr="00687975">
        <w:rPr>
          <w:rFonts w:ascii="Times New Roman" w:hAnsi="Times New Roman"/>
          <w:b/>
          <w:szCs w:val="22"/>
        </w:rPr>
        <w:t>Zhotovitel</w:t>
      </w:r>
      <w:r>
        <w:rPr>
          <w:szCs w:val="22"/>
        </w:rPr>
        <w:t xml:space="preserve"> </w:t>
      </w:r>
      <w:r w:rsidRPr="001F73A7">
        <w:rPr>
          <w:rFonts w:ascii="Times New Roman" w:hAnsi="Times New Roman"/>
          <w:b/>
          <w:szCs w:val="22"/>
        </w:rPr>
        <w:t xml:space="preserve">postupně předkládat </w:t>
      </w:r>
      <w:r w:rsidRPr="00687975">
        <w:rPr>
          <w:rFonts w:ascii="Times New Roman" w:hAnsi="Times New Roman"/>
          <w:b/>
          <w:szCs w:val="22"/>
        </w:rPr>
        <w:t>Objednateli</w:t>
      </w:r>
      <w:r>
        <w:rPr>
          <w:rFonts w:ascii="Times New Roman" w:hAnsi="Times New Roman"/>
          <w:szCs w:val="22"/>
        </w:rPr>
        <w:t xml:space="preserve"> </w:t>
      </w:r>
      <w:r w:rsidRPr="001F73A7">
        <w:rPr>
          <w:rFonts w:ascii="Times New Roman" w:hAnsi="Times New Roman"/>
          <w:b/>
          <w:szCs w:val="22"/>
        </w:rPr>
        <w:t>ke schválení jednotlivé části dokumentace včetně: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1F73A7">
        <w:rPr>
          <w:rFonts w:ascii="Times New Roman" w:hAnsi="Times New Roman"/>
        </w:rPr>
        <w:t xml:space="preserve">předpokládaných termínů konzultací mezi </w:t>
      </w:r>
      <w:r w:rsidRPr="00687975">
        <w:rPr>
          <w:rFonts w:ascii="Times New Roman" w:hAnsi="Times New Roman"/>
        </w:rPr>
        <w:t>Zhotovitelem</w:t>
      </w:r>
      <w:r>
        <w:t xml:space="preserve"> </w:t>
      </w:r>
      <w:r w:rsidRPr="001F73A7">
        <w:rPr>
          <w:rFonts w:ascii="Times New Roman" w:hAnsi="Times New Roman"/>
        </w:rPr>
        <w:t>a Objednatel</w:t>
      </w:r>
      <w:r>
        <w:rPr>
          <w:rFonts w:ascii="Times New Roman" w:hAnsi="Times New Roman"/>
        </w:rPr>
        <w:t>em</w:t>
      </w:r>
      <w:r w:rsidRPr="001F73A7">
        <w:rPr>
          <w:rFonts w:ascii="Times New Roman" w:hAnsi="Times New Roman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  <w:snapToGrid w:val="0"/>
        </w:rPr>
      </w:pPr>
      <w:r w:rsidRPr="001F73A7">
        <w:rPr>
          <w:rFonts w:ascii="Times New Roman" w:hAnsi="Times New Roman"/>
        </w:rPr>
        <w:t>plánovaných</w:t>
      </w:r>
      <w:r w:rsidRPr="001F73A7">
        <w:rPr>
          <w:rFonts w:ascii="Times New Roman" w:hAnsi="Times New Roman"/>
          <w:snapToGrid w:val="0"/>
        </w:rPr>
        <w:t xml:space="preserve"> termínů připomínkování a </w:t>
      </w:r>
      <w:proofErr w:type="spellStart"/>
      <w:r w:rsidRPr="001F73A7">
        <w:rPr>
          <w:rFonts w:ascii="Times New Roman" w:hAnsi="Times New Roman"/>
          <w:snapToGrid w:val="0"/>
        </w:rPr>
        <w:t>odsouhlasování</w:t>
      </w:r>
      <w:proofErr w:type="spellEnd"/>
      <w:r w:rsidRPr="001F73A7">
        <w:rPr>
          <w:rFonts w:ascii="Times New Roman" w:hAnsi="Times New Roman"/>
          <w:snapToGrid w:val="0"/>
        </w:rPr>
        <w:t xml:space="preserve"> dokumentů </w:t>
      </w:r>
      <w:r w:rsidRPr="001F73A7">
        <w:rPr>
          <w:rFonts w:ascii="Times New Roman" w:hAnsi="Times New Roman"/>
        </w:rPr>
        <w:t>Objednatel</w:t>
      </w:r>
      <w:r>
        <w:rPr>
          <w:rFonts w:ascii="Times New Roman" w:hAnsi="Times New Roman"/>
        </w:rPr>
        <w:t>em</w:t>
      </w:r>
      <w:r w:rsidRPr="001F73A7">
        <w:rPr>
          <w:rFonts w:ascii="Times New Roman" w:hAnsi="Times New Roman"/>
          <w:smallCaps/>
          <w:snapToGrid w:val="0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  <w:snapToGrid w:val="0"/>
        </w:rPr>
      </w:pPr>
      <w:r w:rsidRPr="001F73A7">
        <w:rPr>
          <w:rFonts w:ascii="Times New Roman" w:hAnsi="Times New Roman"/>
          <w:snapToGrid w:val="0"/>
        </w:rPr>
        <w:t xml:space="preserve">popř. další údaje potřebné pro řízení a koordinaci tvorby dokumentace </w:t>
      </w:r>
      <w:r w:rsidRPr="00687975">
        <w:rPr>
          <w:rFonts w:ascii="Times New Roman" w:hAnsi="Times New Roman"/>
        </w:rPr>
        <w:t>Zhotovitele</w:t>
      </w:r>
      <w:r w:rsidRPr="00687975">
        <w:rPr>
          <w:rFonts w:ascii="Times New Roman" w:hAnsi="Times New Roman"/>
          <w:smallCaps/>
          <w:snapToGrid w:val="0"/>
        </w:rPr>
        <w:t xml:space="preserve"> </w:t>
      </w:r>
      <w:r w:rsidRPr="001F73A7">
        <w:rPr>
          <w:rFonts w:ascii="Times New Roman" w:hAnsi="Times New Roman"/>
          <w:snapToGrid w:val="0"/>
        </w:rPr>
        <w:t xml:space="preserve">jako jsou potřebné vstupy </w:t>
      </w:r>
      <w:r w:rsidR="001F574A">
        <w:rPr>
          <w:rFonts w:ascii="Times New Roman" w:hAnsi="Times New Roman"/>
          <w:snapToGrid w:val="0"/>
        </w:rPr>
        <w:t>Poddodavatel</w:t>
      </w:r>
      <w:r>
        <w:rPr>
          <w:rFonts w:ascii="Times New Roman" w:hAnsi="Times New Roman"/>
          <w:snapToGrid w:val="0"/>
        </w:rPr>
        <w:t>ů</w:t>
      </w:r>
      <w:r w:rsidRPr="001F73A7">
        <w:rPr>
          <w:rFonts w:ascii="Times New Roman" w:hAnsi="Times New Roman"/>
          <w:snapToGrid w:val="0"/>
        </w:rPr>
        <w:t xml:space="preserve"> a jejich termíny.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napToGrid w:val="0"/>
          <w:szCs w:val="22"/>
        </w:rPr>
      </w:pPr>
      <w:r>
        <w:rPr>
          <w:rFonts w:ascii="Times New Roman" w:hAnsi="Times New Roman"/>
          <w:snapToGrid w:val="0"/>
          <w:szCs w:val="22"/>
        </w:rPr>
        <w:t>Časové údaje budou vycházet z platné verze časového a prováděcího plánu.</w:t>
      </w:r>
    </w:p>
    <w:p w:rsidR="003B6BD8" w:rsidRPr="001F73A7" w:rsidRDefault="003B6BD8" w:rsidP="003B6BD8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Aktuální verze programu schvalování a předávání dokumentace bude vždy předkládána jako jeden z podkladů pro postupové schůzky.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480" w:after="200"/>
        <w:ind w:left="1134" w:hanging="1134"/>
        <w:rPr>
          <w:rFonts w:ascii="Times New Roman" w:hAnsi="Times New Roman"/>
          <w:b/>
          <w:sz w:val="22"/>
          <w:szCs w:val="22"/>
          <w:u w:val="single"/>
        </w:rPr>
      </w:pPr>
      <w:bookmarkStart w:id="26" w:name="_Toc35514753"/>
      <w:r>
        <w:rPr>
          <w:rFonts w:ascii="Times New Roman" w:hAnsi="Times New Roman"/>
          <w:b/>
          <w:sz w:val="22"/>
          <w:szCs w:val="22"/>
          <w:u w:val="single"/>
        </w:rPr>
        <w:t>Dokumentace zajištění kvality</w:t>
      </w:r>
      <w:bookmarkEnd w:id="26"/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Dokumentace kvality zahrnuje: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/>
        <w:rPr>
          <w:rFonts w:ascii="Times New Roman" w:hAnsi="Times New Roman"/>
          <w:smallCaps/>
        </w:rPr>
      </w:pPr>
      <w:r w:rsidRPr="001F73A7">
        <w:rPr>
          <w:rFonts w:ascii="Times New Roman" w:hAnsi="Times New Roman"/>
        </w:rPr>
        <w:t xml:space="preserve">Plán </w:t>
      </w:r>
      <w:r>
        <w:rPr>
          <w:rFonts w:ascii="Times New Roman" w:hAnsi="Times New Roman"/>
        </w:rPr>
        <w:t>kvality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Plán kontrol a Zkoušek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Programy Zkoušek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Knihu kontrol a Zkoušek</w:t>
      </w: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480" w:after="160"/>
        <w:ind w:left="1134" w:hanging="1134"/>
        <w:jc w:val="both"/>
        <w:rPr>
          <w:sz w:val="22"/>
          <w:szCs w:val="22"/>
        </w:rPr>
      </w:pPr>
      <w:bookmarkStart w:id="27" w:name="_Toc35514754"/>
      <w:r>
        <w:rPr>
          <w:sz w:val="22"/>
          <w:szCs w:val="22"/>
        </w:rPr>
        <w:t>Plán kvality</w:t>
      </w:r>
      <w:bookmarkEnd w:id="27"/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87975">
        <w:rPr>
          <w:sz w:val="22"/>
          <w:szCs w:val="22"/>
        </w:rPr>
        <w:t>Plán kvality</w:t>
      </w:r>
      <w:r>
        <w:t xml:space="preserve"> </w:t>
      </w:r>
      <w:r>
        <w:rPr>
          <w:sz w:val="22"/>
          <w:szCs w:val="22"/>
        </w:rPr>
        <w:t>Díla</w:t>
      </w:r>
      <w:r w:rsidRPr="001F73A7" w:rsidDel="002405DC"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musí být </w:t>
      </w:r>
      <w:r>
        <w:rPr>
          <w:sz w:val="22"/>
          <w:szCs w:val="22"/>
        </w:rPr>
        <w:t xml:space="preserve">Zhotovitelem </w:t>
      </w:r>
      <w:r w:rsidRPr="001F73A7">
        <w:rPr>
          <w:sz w:val="22"/>
          <w:szCs w:val="22"/>
        </w:rPr>
        <w:t>zpracován v souladu s normou ČSN ISO 10005.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87975">
        <w:rPr>
          <w:sz w:val="22"/>
          <w:szCs w:val="22"/>
        </w:rPr>
        <w:t xml:space="preserve">Plán kvality </w:t>
      </w:r>
      <w:r w:rsidRPr="00DE136E">
        <w:rPr>
          <w:sz w:val="22"/>
          <w:szCs w:val="22"/>
        </w:rPr>
        <w:t xml:space="preserve">bude zpracován pro celý rozsah </w:t>
      </w:r>
      <w:r>
        <w:rPr>
          <w:sz w:val="22"/>
          <w:szCs w:val="22"/>
        </w:rPr>
        <w:t xml:space="preserve">Díla </w:t>
      </w:r>
      <w:r w:rsidRPr="00DE136E">
        <w:rPr>
          <w:sz w:val="22"/>
          <w:szCs w:val="22"/>
        </w:rPr>
        <w:t>a musí obsahovat postup řízení kvality pro všechny</w:t>
      </w:r>
      <w:r w:rsidRPr="001F73A7">
        <w:rPr>
          <w:sz w:val="22"/>
          <w:szCs w:val="22"/>
        </w:rPr>
        <w:t xml:space="preserve"> činnosti v rámci realizace </w:t>
      </w:r>
      <w:r>
        <w:rPr>
          <w:sz w:val="22"/>
          <w:szCs w:val="22"/>
        </w:rPr>
        <w:t>Díla</w:t>
      </w:r>
      <w:r w:rsidRPr="001F73A7">
        <w:rPr>
          <w:sz w:val="22"/>
          <w:szCs w:val="22"/>
        </w:rPr>
        <w:t>.</w:t>
      </w:r>
    </w:p>
    <w:p w:rsidR="003B6BD8" w:rsidRDefault="003B6BD8" w:rsidP="003B6BD8">
      <w:pPr>
        <w:widowControl w:val="0"/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V </w:t>
      </w:r>
      <w:r w:rsidRPr="00687975">
        <w:rPr>
          <w:sz w:val="22"/>
          <w:szCs w:val="22"/>
        </w:rPr>
        <w:t>Plánu kvality</w:t>
      </w:r>
      <w:r>
        <w:t xml:space="preserve"> </w:t>
      </w:r>
      <w:r w:rsidRPr="001F73A7">
        <w:rPr>
          <w:sz w:val="22"/>
          <w:szCs w:val="22"/>
        </w:rPr>
        <w:t xml:space="preserve">bude uveden výčet jednotlivých činností majících vliv na jakost </w:t>
      </w:r>
      <w:r>
        <w:rPr>
          <w:sz w:val="22"/>
          <w:szCs w:val="22"/>
        </w:rPr>
        <w:t>Díla</w:t>
      </w:r>
      <w:r w:rsidRPr="001F73A7">
        <w:rPr>
          <w:sz w:val="22"/>
          <w:szCs w:val="22"/>
        </w:rPr>
        <w:t>.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Bude v něm uvedena odpovědnost, práva a povinnosti pracovníků pověřených řízením kvality. Svým provedením musí prokazovat, že požadavky specifikované ve </w:t>
      </w:r>
      <w:r w:rsidRPr="001F73A7">
        <w:rPr>
          <w:sz w:val="22"/>
          <w:szCs w:val="22"/>
        </w:rPr>
        <w:t>Smlouv</w:t>
      </w:r>
      <w:r>
        <w:rPr>
          <w:sz w:val="22"/>
          <w:szCs w:val="22"/>
        </w:rPr>
        <w:t>ě</w:t>
      </w:r>
      <w:r w:rsidRPr="001F73A7" w:rsidDel="001B0DB4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jsou plánovány a řízeny a že jejich vývoj bude sledován. Dále bude určovat druh použitých norem, technických podmínek a předpisů pro provádění kontrol, typy záznamů o kvalitě, kdo zkoušky provádí a účast na těchto zkouškách.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V </w:t>
      </w:r>
      <w:r>
        <w:rPr>
          <w:sz w:val="22"/>
          <w:szCs w:val="22"/>
        </w:rPr>
        <w:t>p</w:t>
      </w:r>
      <w:r w:rsidRPr="00DE136E">
        <w:rPr>
          <w:sz w:val="22"/>
          <w:szCs w:val="22"/>
        </w:rPr>
        <w:t>lánu kvality</w:t>
      </w:r>
      <w:r>
        <w:t xml:space="preserve"> </w:t>
      </w:r>
      <w:r w:rsidRPr="001F73A7">
        <w:rPr>
          <w:sz w:val="22"/>
          <w:szCs w:val="22"/>
        </w:rPr>
        <w:t>bude přeh</w:t>
      </w:r>
      <w:r>
        <w:rPr>
          <w:sz w:val="22"/>
          <w:szCs w:val="22"/>
        </w:rPr>
        <w:t>ledně uvedeno, jak jsou tyto činnosti zajištěny v jednotlivých fázích realizace, tj. zejména při: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projektování (konstrukčním řešení),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obchodním zajišťování nákupu materiálu a subdodávek,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vlastní výrobě,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stavebních pracích a montáži, uvádění do provozu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uvádění do provozu</w:t>
      </w:r>
      <w:r w:rsidRPr="001F73A7">
        <w:rPr>
          <w:rFonts w:ascii="Times New Roman" w:hAnsi="Times New Roman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Zkušebním provozu</w:t>
      </w:r>
      <w:r w:rsidRPr="001F73A7">
        <w:rPr>
          <w:rFonts w:ascii="Times New Roman" w:hAnsi="Times New Roman"/>
        </w:rPr>
        <w:t>.</w:t>
      </w:r>
    </w:p>
    <w:p w:rsidR="003B6BD8" w:rsidRPr="001F73A7" w:rsidRDefault="003B6BD8" w:rsidP="003B6BD8">
      <w:pPr>
        <w:rPr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360" w:after="160"/>
        <w:ind w:left="1134" w:hanging="1134"/>
        <w:jc w:val="both"/>
        <w:rPr>
          <w:sz w:val="22"/>
          <w:szCs w:val="22"/>
        </w:rPr>
      </w:pPr>
      <w:bookmarkStart w:id="28" w:name="_Toc35514755"/>
      <w:r>
        <w:rPr>
          <w:sz w:val="22"/>
          <w:szCs w:val="22"/>
        </w:rPr>
        <w:t>Plán kontrol a Zkoušek</w:t>
      </w:r>
      <w:bookmarkEnd w:id="28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 xml:space="preserve">zpracuje Plán kontrol a </w:t>
      </w:r>
      <w:r>
        <w:rPr>
          <w:sz w:val="22"/>
          <w:szCs w:val="22"/>
        </w:rPr>
        <w:t>Z</w:t>
      </w:r>
      <w:r w:rsidRPr="001F73A7">
        <w:rPr>
          <w:sz w:val="22"/>
          <w:szCs w:val="22"/>
        </w:rPr>
        <w:t xml:space="preserve">koušek (PKZ), který zahrne všechny kontroly a </w:t>
      </w:r>
      <w:r>
        <w:rPr>
          <w:sz w:val="22"/>
          <w:szCs w:val="22"/>
        </w:rPr>
        <w:t>Z</w:t>
      </w:r>
      <w:r w:rsidRPr="001F73A7">
        <w:rPr>
          <w:sz w:val="22"/>
          <w:szCs w:val="22"/>
        </w:rPr>
        <w:t xml:space="preserve">koušky, které bude </w:t>
      </w: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>a jeho</w:t>
      </w:r>
      <w:r>
        <w:rPr>
          <w:sz w:val="22"/>
          <w:szCs w:val="22"/>
        </w:rPr>
        <w:t xml:space="preserve"> </w:t>
      </w:r>
      <w:r w:rsidR="001F574A">
        <w:rPr>
          <w:sz w:val="22"/>
          <w:szCs w:val="22"/>
        </w:rPr>
        <w:t>Poddodavatel</w:t>
      </w:r>
      <w:r>
        <w:rPr>
          <w:sz w:val="22"/>
          <w:szCs w:val="22"/>
        </w:rPr>
        <w:t xml:space="preserve">é </w:t>
      </w:r>
      <w:r w:rsidRPr="001F73A7">
        <w:rPr>
          <w:sz w:val="22"/>
          <w:szCs w:val="22"/>
        </w:rPr>
        <w:t xml:space="preserve">provádět. Rozsah </w:t>
      </w:r>
      <w:r>
        <w:rPr>
          <w:sz w:val="22"/>
          <w:szCs w:val="22"/>
        </w:rPr>
        <w:t>Z</w:t>
      </w:r>
      <w:r w:rsidRPr="001F73A7">
        <w:rPr>
          <w:sz w:val="22"/>
          <w:szCs w:val="22"/>
        </w:rPr>
        <w:t xml:space="preserve">koušek je uveden pro všechny fáze přípravy a realizace </w:t>
      </w:r>
      <w:r>
        <w:rPr>
          <w:sz w:val="22"/>
          <w:szCs w:val="22"/>
        </w:rPr>
        <w:t>Díla</w:t>
      </w:r>
      <w:r w:rsidRPr="001F73A7">
        <w:rPr>
          <w:smallCaps/>
          <w:sz w:val="22"/>
          <w:szCs w:val="22"/>
        </w:rPr>
        <w:t>,</w:t>
      </w:r>
      <w:r w:rsidRPr="001F73A7">
        <w:rPr>
          <w:sz w:val="22"/>
          <w:szCs w:val="22"/>
        </w:rPr>
        <w:t xml:space="preserve"> kterými zajistí a prokáže soulad </w:t>
      </w:r>
      <w:r>
        <w:rPr>
          <w:sz w:val="22"/>
          <w:szCs w:val="22"/>
        </w:rPr>
        <w:t>Díla</w:t>
      </w:r>
      <w:r w:rsidRPr="001F73A7" w:rsidDel="002405DC"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s požadavky Objednatele. </w:t>
      </w:r>
    </w:p>
    <w:p w:rsidR="003B6BD8" w:rsidRPr="001F73A7" w:rsidRDefault="003B6BD8" w:rsidP="003B6BD8">
      <w:pPr>
        <w:pStyle w:val="Odstavec0"/>
        <w:spacing w:before="360"/>
        <w:jc w:val="both"/>
        <w:rPr>
          <w:rFonts w:ascii="Times New Roman" w:hAnsi="Times New Roman"/>
          <w:b/>
          <w:szCs w:val="22"/>
        </w:rPr>
      </w:pPr>
      <w:r w:rsidRPr="001F73A7">
        <w:rPr>
          <w:rFonts w:ascii="Times New Roman" w:hAnsi="Times New Roman"/>
          <w:b/>
          <w:szCs w:val="22"/>
        </w:rPr>
        <w:t>Jedná se zejména o: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při přejímce materiálu a subdodávek hromadně vyráběných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při výrobě individuálně vyráběných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hotových výrobků,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stavební části,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při přejímce zařízení pro montáž,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Zkoušky </w:t>
      </w:r>
      <w:r w:rsidRPr="001F73A7"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 w:rsidRPr="001F73A7">
        <w:rPr>
          <w:rFonts w:ascii="Times New Roman" w:hAnsi="Times New Roman"/>
        </w:rPr>
        <w:t>rámci</w:t>
      </w:r>
      <w:r>
        <w:rPr>
          <w:rFonts w:ascii="Times New Roman" w:hAnsi="Times New Roman"/>
        </w:rPr>
        <w:t xml:space="preserve"> ukončení montáže</w:t>
      </w:r>
      <w:r w:rsidRPr="001F73A7">
        <w:rPr>
          <w:rFonts w:ascii="Times New Roman" w:hAnsi="Times New Roman"/>
        </w:rPr>
        <w:t>,</w:t>
      </w:r>
    </w:p>
    <w:p w:rsidR="008F60F3" w:rsidRDefault="003B6BD8" w:rsidP="008F60F3">
      <w:pPr>
        <w:pStyle w:val="Odrka"/>
        <w:tabs>
          <w:tab w:val="num" w:pos="0"/>
        </w:tabs>
        <w:spacing w:before="120"/>
        <w:rPr>
          <w:rFonts w:ascii="Times New Roman" w:hAnsi="Times New Roman"/>
        </w:rPr>
      </w:pPr>
      <w:r w:rsidRPr="001F73A7">
        <w:rPr>
          <w:rFonts w:ascii="Times New Roman" w:hAnsi="Times New Roman"/>
        </w:rPr>
        <w:t>kontroly a zkoušky při</w:t>
      </w:r>
      <w:r>
        <w:rPr>
          <w:rFonts w:ascii="Times New Roman" w:hAnsi="Times New Roman"/>
        </w:rPr>
        <w:t xml:space="preserve"> uvádění do provozu</w:t>
      </w:r>
      <w:r w:rsidR="008F60F3">
        <w:rPr>
          <w:rFonts w:ascii="Times New Roman" w:hAnsi="Times New Roman"/>
        </w:rPr>
        <w:t>,</w:t>
      </w:r>
    </w:p>
    <w:p w:rsidR="003B6BD8" w:rsidRPr="001F73A7" w:rsidRDefault="003B6BD8" w:rsidP="008F60F3">
      <w:pPr>
        <w:pStyle w:val="Odrka"/>
        <w:numPr>
          <w:ilvl w:val="0"/>
          <w:numId w:val="0"/>
        </w:numPr>
        <w:spacing w:before="120"/>
        <w:ind w:left="17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Plány kontrol a zkoušek zpracované pro jednotlivé </w:t>
      </w:r>
      <w:r w:rsidR="00CB5423">
        <w:rPr>
          <w:rFonts w:ascii="Times New Roman" w:hAnsi="Times New Roman"/>
        </w:rPr>
        <w:t>Stavební celky</w:t>
      </w:r>
      <w:r>
        <w:rPr>
          <w:rFonts w:ascii="Times New Roman" w:hAnsi="Times New Roman"/>
        </w:rPr>
        <w:t xml:space="preserve"> budou obsahovat zejména: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název zkoušky nebo kontroly,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zkoušené nebo kontrolované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druh zkoušky (zařazení z hlediska výše uvedených druhů kontrol a zkoušek),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technicky jasnou specifikaci konkrétní kontroly nebo zkoušky,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kontrolní metody a předpisy k jejímu provedení (kontrolní postup) včetně kritérií pro hodnocení výsledků kontroly nebo zkoušky. U kontrol nebo zkoušek, pro které je v souladu s kapitolou 2.3.3 zpracováván i program zkoušek, mohou být kritéria pro hodnocení výsledků kontroly nebo zkoušky podrobněji uvedena až v navazujícím programu zkoušek,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způsob zaznamenání výsledku (nálezu) kontroly, zkoušky a jejího hodnocení,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místo pro zaznamenání svědečných (W - </w:t>
      </w:r>
      <w:proofErr w:type="spellStart"/>
      <w:r>
        <w:rPr>
          <w:rFonts w:ascii="Times New Roman" w:hAnsi="Times New Roman"/>
        </w:rPr>
        <w:t>witness</w:t>
      </w:r>
      <w:proofErr w:type="spellEnd"/>
      <w:r>
        <w:rPr>
          <w:rFonts w:ascii="Times New Roman" w:hAnsi="Times New Roman"/>
        </w:rPr>
        <w:t xml:space="preserve">) nebo zádržných (H - hold) bodů odběratelské kontroly </w:t>
      </w:r>
      <w:r w:rsidRPr="001F73A7">
        <w:rPr>
          <w:rFonts w:ascii="Times New Roman" w:hAnsi="Times New Roman"/>
        </w:rPr>
        <w:t>Objednatele, případně pověřené nezávislé třetí strany.</w:t>
      </w:r>
    </w:p>
    <w:p w:rsidR="003B6BD8" w:rsidRPr="001F73A7" w:rsidRDefault="003B6BD8" w:rsidP="003B6BD8">
      <w:pPr>
        <w:pStyle w:val="Odstavec0"/>
        <w:spacing w:before="240"/>
        <w:jc w:val="both"/>
        <w:rPr>
          <w:rFonts w:ascii="Times New Roman" w:hAnsi="Times New Roman"/>
          <w:szCs w:val="22"/>
        </w:rPr>
      </w:pPr>
      <w:r w:rsidRPr="001F73A7">
        <w:rPr>
          <w:rFonts w:ascii="Times New Roman" w:hAnsi="Times New Roman"/>
          <w:szCs w:val="22"/>
        </w:rPr>
        <w:t xml:space="preserve">U jednotlivých kontrol a zkoušek bude vyznačeno, u kterých zkoušek </w:t>
      </w:r>
      <w:r w:rsidRPr="00687975">
        <w:rPr>
          <w:rFonts w:ascii="Times New Roman" w:hAnsi="Times New Roman"/>
          <w:szCs w:val="22"/>
        </w:rPr>
        <w:t>Zhotovitel</w:t>
      </w:r>
      <w:r>
        <w:rPr>
          <w:szCs w:val="22"/>
        </w:rPr>
        <w:t xml:space="preserve"> </w:t>
      </w:r>
      <w:r w:rsidR="00CB5423">
        <w:rPr>
          <w:rFonts w:ascii="Times New Roman" w:hAnsi="Times New Roman"/>
          <w:szCs w:val="22"/>
        </w:rPr>
        <w:t>není p</w:t>
      </w:r>
      <w:r w:rsidRPr="001F73A7">
        <w:rPr>
          <w:rFonts w:ascii="Times New Roman" w:hAnsi="Times New Roman"/>
          <w:szCs w:val="22"/>
        </w:rPr>
        <w:t xml:space="preserve">ovinen přizvat </w:t>
      </w:r>
      <w:r>
        <w:rPr>
          <w:rFonts w:ascii="Times New Roman" w:hAnsi="Times New Roman"/>
          <w:szCs w:val="22"/>
        </w:rPr>
        <w:t>Zástupce Objednatele</w:t>
      </w:r>
      <w:r w:rsidRPr="001F73A7">
        <w:rPr>
          <w:rFonts w:ascii="Times New Roman" w:hAnsi="Times New Roman"/>
          <w:szCs w:val="22"/>
        </w:rPr>
        <w:t>.</w:t>
      </w:r>
    </w:p>
    <w:p w:rsidR="003B6BD8" w:rsidRPr="001F73A7" w:rsidRDefault="003B6BD8" w:rsidP="003B6BD8">
      <w:pPr>
        <w:rPr>
          <w:kern w:val="28"/>
          <w:sz w:val="22"/>
          <w:szCs w:val="22"/>
        </w:rPr>
      </w:pPr>
      <w:r>
        <w:rPr>
          <w:szCs w:val="22"/>
        </w:rPr>
        <w:br w:type="page"/>
      </w: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360" w:after="160"/>
        <w:ind w:left="1134" w:hanging="1134"/>
        <w:jc w:val="both"/>
        <w:rPr>
          <w:sz w:val="22"/>
          <w:szCs w:val="22"/>
        </w:rPr>
      </w:pPr>
      <w:bookmarkStart w:id="29" w:name="_Toc35514756"/>
      <w:r>
        <w:rPr>
          <w:sz w:val="22"/>
          <w:szCs w:val="22"/>
        </w:rPr>
        <w:t>Programy Zkoušek</w:t>
      </w:r>
      <w:bookmarkEnd w:id="29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Programy Zkoušek budou zpracovány pouze pro: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kontroly a zkoušky prováděné v rámci FAT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kontroly a zkoušky při uvádění do provozu</w:t>
      </w:r>
      <w:r w:rsidRPr="001F73A7">
        <w:rPr>
          <w:rFonts w:ascii="Times New Roman" w:hAnsi="Times New Roman"/>
        </w:rPr>
        <w:t xml:space="preserve"> </w:t>
      </w:r>
    </w:p>
    <w:p w:rsidR="003B6BD8" w:rsidRPr="001F73A7" w:rsidRDefault="003B6BD8" w:rsidP="003B6BD8">
      <w:pPr>
        <w:pStyle w:val="Odstavec0"/>
        <w:keepNext/>
        <w:spacing w:before="2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Programy Zkoušek budou obsahovat zejména: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cíl zkoušky,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hodnoty vybraných parametrů, kterých má být dosaženo,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popis přípravy a postup zkoušky, zahrnující i časový plán zkoušky,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seznam kontrolovaného a zkoušeného zařízení nebo jeho částí či celku,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požadavky na připravenost funkčně souvisejících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požadavky na personál pro provedení zkoušky (vč. personálu </w:t>
      </w:r>
      <w:r w:rsidRPr="001F73A7">
        <w:rPr>
          <w:rFonts w:ascii="Times New Roman" w:hAnsi="Times New Roman"/>
        </w:rPr>
        <w:t>Objednatele</w:t>
      </w:r>
      <w:r>
        <w:rPr>
          <w:rFonts w:ascii="Times New Roman" w:hAnsi="Times New Roman"/>
        </w:rPr>
        <w:t xml:space="preserve"> </w:t>
      </w:r>
      <w:r w:rsidRPr="001F73A7">
        <w:rPr>
          <w:rFonts w:ascii="Times New Roman" w:hAnsi="Times New Roman"/>
        </w:rPr>
        <w:t>tam, kde je nutná jeho součinnost),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úsečkový diagram</w:t>
      </w:r>
      <w:r>
        <w:rPr>
          <w:rFonts w:ascii="Times New Roman" w:hAnsi="Times New Roman"/>
          <w:smallCaps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mallCaps/>
        </w:rPr>
        <w:t xml:space="preserve"> </w:t>
      </w:r>
      <w:r w:rsidR="006A53A0">
        <w:rPr>
          <w:rFonts w:ascii="Times New Roman" w:hAnsi="Times New Roman"/>
        </w:rPr>
        <w:t>vy</w:t>
      </w:r>
      <w:r>
        <w:rPr>
          <w:rFonts w:ascii="Times New Roman" w:hAnsi="Times New Roman"/>
        </w:rPr>
        <w:t>značením jednotlivých činností,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seznam dokumentů a platných norem, podle kterých bude zkouška nebo kontrola prováděna,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metodiku měření a způsob vyhodnocení,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kritéria úspěšnosti,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seznam všech přístrojů použitých při zkoušce nebo kontrole a protokoly o jejich kalibraci,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návrhy dílčích protokolů hodnotících průběh zkoušky nebo kontroly (pokud budou),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návrh závěrečného protokolu zkoušky nebo kontroly.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Rozsah, provedení a kvalita Zkoušek nebo kontrol musí odpovídat nejméně požadavkům </w:t>
      </w:r>
      <w:r w:rsidRPr="001F73A7">
        <w:rPr>
          <w:sz w:val="22"/>
          <w:szCs w:val="22"/>
        </w:rPr>
        <w:t>Smlouvy</w:t>
      </w:r>
      <w:r w:rsidRPr="001F73A7" w:rsidDel="001B0DB4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a požadavkům uvedeným v příslušné platné normě pro dané zařízení.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kern w:val="0"/>
          <w:szCs w:val="22"/>
        </w:rPr>
      </w:pPr>
      <w:bookmarkStart w:id="30" w:name="_Toc175384212"/>
      <w:bookmarkStart w:id="31" w:name="_Toc175384219"/>
      <w:bookmarkStart w:id="32" w:name="_Toc175384221"/>
      <w:bookmarkStart w:id="33" w:name="_Toc175384225"/>
      <w:bookmarkStart w:id="34" w:name="_Toc175384248"/>
      <w:bookmarkStart w:id="35" w:name="_Toc175384266"/>
      <w:bookmarkStart w:id="36" w:name="_Toc175384298"/>
      <w:bookmarkStart w:id="37" w:name="_Toc175384316"/>
      <w:bookmarkStart w:id="38" w:name="_Toc175384320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ascii="Times New Roman" w:hAnsi="Times New Roman"/>
          <w:szCs w:val="22"/>
        </w:rPr>
        <w:t xml:space="preserve">Poznámka: </w:t>
      </w:r>
      <w:r w:rsidRPr="001F73A7">
        <w:rPr>
          <w:rFonts w:ascii="Times New Roman" w:hAnsi="Times New Roman"/>
          <w:kern w:val="0"/>
          <w:szCs w:val="22"/>
        </w:rPr>
        <w:t xml:space="preserve">Programy kontrol a zkoušek pro </w:t>
      </w:r>
      <w:proofErr w:type="gramStart"/>
      <w:r w:rsidRPr="001F73A7">
        <w:rPr>
          <w:rFonts w:ascii="Times New Roman" w:hAnsi="Times New Roman"/>
          <w:kern w:val="0"/>
          <w:szCs w:val="22"/>
        </w:rPr>
        <w:t>FAT</w:t>
      </w:r>
      <w:proofErr w:type="gramEnd"/>
      <w:r w:rsidRPr="001F73A7">
        <w:rPr>
          <w:rFonts w:ascii="Times New Roman" w:hAnsi="Times New Roman"/>
          <w:kern w:val="0"/>
          <w:szCs w:val="22"/>
        </w:rPr>
        <w:t xml:space="preserve"> budou obsahovat pouze ty údaje z výše uvedeného výčtu, které jsou relevantní pro tento typ zkoušky (bez vazeb na technologii a personál </w:t>
      </w:r>
      <w:r w:rsidRPr="001F73A7">
        <w:rPr>
          <w:rFonts w:ascii="Times New Roman" w:hAnsi="Times New Roman"/>
          <w:szCs w:val="22"/>
        </w:rPr>
        <w:t>Objednatele</w:t>
      </w:r>
      <w:r w:rsidRPr="001F73A7">
        <w:rPr>
          <w:rFonts w:ascii="Times New Roman" w:hAnsi="Times New Roman"/>
          <w:kern w:val="0"/>
          <w:szCs w:val="22"/>
        </w:rPr>
        <w:t>).</w:t>
      </w: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360" w:after="160"/>
        <w:ind w:left="1134" w:hanging="1134"/>
        <w:jc w:val="both"/>
        <w:rPr>
          <w:sz w:val="22"/>
          <w:szCs w:val="22"/>
        </w:rPr>
      </w:pPr>
      <w:bookmarkStart w:id="39" w:name="_Toc274288670"/>
      <w:bookmarkStart w:id="40" w:name="_Toc35514757"/>
      <w:r>
        <w:rPr>
          <w:sz w:val="22"/>
          <w:szCs w:val="22"/>
        </w:rPr>
        <w:t>Kniha kontrol a Zkoušek</w:t>
      </w:r>
      <w:bookmarkEnd w:id="39"/>
      <w:bookmarkEnd w:id="40"/>
    </w:p>
    <w:p w:rsidR="003B6BD8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Kniha kontrol a zkoušek bude zahrnovat ucelený soubor dokladů (protokolů) s výsledky všech provedených kontrol, zkoušek, přejímek a testů dle PKZ. Bude také obsahovat kopie kalibračních protokolů použitých přístrojů. </w:t>
      </w:r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B6BD8" w:rsidRPr="001F73A7" w:rsidRDefault="003B6BD8" w:rsidP="003B6BD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Dokladová část kontrol a Zkoušek bude vedena odděleně pro stavební část, strojně technologickou část, </w:t>
      </w:r>
      <w:proofErr w:type="spellStart"/>
      <w:r>
        <w:rPr>
          <w:sz w:val="22"/>
          <w:szCs w:val="22"/>
        </w:rPr>
        <w:t>elektrozařízení</w:t>
      </w:r>
      <w:proofErr w:type="spellEnd"/>
      <w:r>
        <w:rPr>
          <w:sz w:val="22"/>
          <w:szCs w:val="22"/>
        </w:rPr>
        <w:t xml:space="preserve"> a ASŘTP v samostatných složkách a v průběhu realizace Díla</w:t>
      </w:r>
      <w:r w:rsidRPr="001F73A7" w:rsidDel="002405DC"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>bude postupně doplňována.</w:t>
      </w:r>
    </w:p>
    <w:p w:rsidR="003B6BD8" w:rsidRPr="001F73A7" w:rsidRDefault="003B6BD8" w:rsidP="003B6BD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b/>
          <w:sz w:val="22"/>
          <w:szCs w:val="22"/>
          <w:u w:val="single"/>
        </w:rPr>
      </w:pPr>
      <w:bookmarkStart w:id="41" w:name="_Toc290969542"/>
      <w:bookmarkStart w:id="42" w:name="_Toc292888626"/>
      <w:bookmarkStart w:id="43" w:name="_Toc292889257"/>
      <w:bookmarkStart w:id="44" w:name="_Toc292892522"/>
      <w:bookmarkStart w:id="45" w:name="_Toc293061463"/>
      <w:bookmarkStart w:id="46" w:name="_Toc294530529"/>
      <w:bookmarkStart w:id="47" w:name="_Toc294530990"/>
      <w:bookmarkStart w:id="48" w:name="_Toc290969560"/>
      <w:bookmarkStart w:id="49" w:name="_Toc292888644"/>
      <w:bookmarkStart w:id="50" w:name="_Toc292889275"/>
      <w:bookmarkStart w:id="51" w:name="_Toc292892540"/>
      <w:bookmarkStart w:id="52" w:name="_Toc293061481"/>
      <w:bookmarkStart w:id="53" w:name="_Toc294530547"/>
      <w:bookmarkStart w:id="54" w:name="_Toc294531008"/>
      <w:bookmarkStart w:id="55" w:name="_Toc35514758"/>
      <w:bookmarkEnd w:id="11"/>
      <w:bookmarkEnd w:id="12"/>
      <w:bookmarkEnd w:id="13"/>
      <w:bookmarkEnd w:id="2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Times New Roman" w:hAnsi="Times New Roman"/>
          <w:b/>
          <w:sz w:val="22"/>
          <w:szCs w:val="22"/>
          <w:u w:val="single"/>
        </w:rPr>
        <w:t>Projekt zařízení Staveniště</w:t>
      </w:r>
      <w:bookmarkEnd w:id="55"/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Projekt </w:t>
      </w:r>
      <w:r>
        <w:rPr>
          <w:rFonts w:ascii="Times New Roman" w:hAnsi="Times New Roman"/>
        </w:rPr>
        <w:t>zařízení Staveniště</w:t>
      </w:r>
      <w:r w:rsidRPr="001F73A7">
        <w:rPr>
          <w:rFonts w:ascii="Times New Roman" w:hAnsi="Times New Roman"/>
          <w:szCs w:val="22"/>
        </w:rPr>
        <w:t xml:space="preserve"> bude obsahovat řešení: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vykládacích míst pro dodávky,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předmontážních a montážních ploch a jejich mechanizace,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zdrojů energií a jejich rozvedení po Staveništi</w:t>
      </w:r>
      <w:r w:rsidRPr="001F73A7">
        <w:rPr>
          <w:rFonts w:ascii="Times New Roman" w:hAnsi="Times New Roman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skladů a skladovacích ploch,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sociálně – technického zázemí,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použití montážních mechanizmů a způsobů jejich nasazení,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připojovacích míst na stávající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osvětlení,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oplocení a způsob ostrahy.</w:t>
      </w:r>
    </w:p>
    <w:p w:rsidR="003B6BD8" w:rsidRPr="001F73A7" w:rsidRDefault="003B6BD8" w:rsidP="003B6BD8">
      <w:pPr>
        <w:pStyle w:val="Odstavec0"/>
        <w:spacing w:before="360"/>
        <w:jc w:val="both"/>
        <w:rPr>
          <w:rFonts w:ascii="Times New Roman" w:hAnsi="Times New Roman"/>
          <w:smallCaps/>
          <w:szCs w:val="22"/>
        </w:rPr>
      </w:pPr>
      <w:r>
        <w:rPr>
          <w:rFonts w:ascii="Times New Roman" w:hAnsi="Times New Roman"/>
          <w:szCs w:val="22"/>
        </w:rPr>
        <w:t xml:space="preserve">Projekt bude obsahovat i výkres situace </w:t>
      </w:r>
      <w:r>
        <w:rPr>
          <w:rFonts w:ascii="Times New Roman" w:hAnsi="Times New Roman"/>
        </w:rPr>
        <w:t>zařízení Staveniště</w:t>
      </w:r>
      <w:r w:rsidRPr="001F73A7">
        <w:rPr>
          <w:rFonts w:ascii="Times New Roman" w:hAnsi="Times New Roman"/>
          <w:szCs w:val="22"/>
        </w:rPr>
        <w:t>.</w:t>
      </w:r>
    </w:p>
    <w:p w:rsidR="003B6BD8" w:rsidRDefault="003B6BD8" w:rsidP="003B6BD8">
      <w:pPr>
        <w:keepNext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Výkres bude zpracován v měřítku 1:500 a bude obsahovat zejména:</w:t>
      </w:r>
    </w:p>
    <w:p w:rsidR="003B6BD8" w:rsidRPr="001F73A7" w:rsidRDefault="003B6BD8" w:rsidP="003B6BD8">
      <w:pPr>
        <w:keepNext/>
        <w:spacing w:line="240" w:lineRule="atLeast"/>
        <w:jc w:val="both"/>
        <w:rPr>
          <w:sz w:val="22"/>
          <w:szCs w:val="22"/>
        </w:rPr>
      </w:pP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polohové a výškové vyznačení všech dosavadních podzemních inženýrských sítí a jiných zakrytých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vyznačení obvodu stavby a dočasného obvodu Staveniště</w:t>
      </w:r>
      <w:r w:rsidRPr="001F73A7" w:rsidDel="007D4EE5">
        <w:rPr>
          <w:rFonts w:ascii="Times New Roman" w:hAnsi="Times New Roman"/>
          <w:smallCaps/>
        </w:rPr>
        <w:t xml:space="preserve"> </w:t>
      </w:r>
      <w:r w:rsidRPr="001F73A7">
        <w:rPr>
          <w:rFonts w:ascii="Times New Roman" w:hAnsi="Times New Roman"/>
        </w:rPr>
        <w:t>mimo území stavby,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polohové a výškové vyznačení navrhované výstavby včetně jejího připojení na dosavadní zařízení </w:t>
      </w:r>
      <w:r w:rsidRPr="001F73A7">
        <w:rPr>
          <w:rFonts w:ascii="Times New Roman" w:hAnsi="Times New Roman"/>
        </w:rPr>
        <w:t>Objednatele, případných přeložek podzemních či nadzemních rozvodných sítí,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1F73A7">
        <w:rPr>
          <w:rFonts w:ascii="Times New Roman" w:hAnsi="Times New Roman"/>
        </w:rPr>
        <w:t xml:space="preserve">plochy, na kterých lze vybudovat skládky a dočasné objekty </w:t>
      </w:r>
      <w:r>
        <w:rPr>
          <w:rFonts w:ascii="Times New Roman" w:hAnsi="Times New Roman"/>
        </w:rPr>
        <w:t>zařízení Staveniště,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vstupy a vjezdy na hlavní a vedlejší Staveniště</w:t>
      </w:r>
      <w:r w:rsidRPr="001F73A7">
        <w:rPr>
          <w:rFonts w:ascii="Times New Roman" w:hAnsi="Times New Roman"/>
        </w:rPr>
        <w:t>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 w:rsidRPr="001F73A7">
        <w:rPr>
          <w:rFonts w:ascii="Times New Roman" w:hAnsi="Times New Roman"/>
        </w:rPr>
        <w:t xml:space="preserve">vyznačení přívodů vody a energií na </w:t>
      </w:r>
      <w:r>
        <w:rPr>
          <w:rFonts w:ascii="Times New Roman" w:hAnsi="Times New Roman"/>
        </w:rPr>
        <w:t>Staveniště</w:t>
      </w:r>
      <w:r w:rsidRPr="001F73A7" w:rsidDel="007D4EE5">
        <w:rPr>
          <w:rFonts w:ascii="Times New Roman" w:hAnsi="Times New Roman"/>
          <w:smallCaps/>
        </w:rPr>
        <w:t xml:space="preserve"> </w:t>
      </w:r>
      <w:r w:rsidRPr="001F73A7">
        <w:rPr>
          <w:rFonts w:ascii="Times New Roman" w:hAnsi="Times New Roman"/>
        </w:rPr>
        <w:t xml:space="preserve">včetně odběrových míst, místo připojení kanalizace od objektů </w:t>
      </w:r>
      <w:r>
        <w:rPr>
          <w:rFonts w:ascii="Times New Roman" w:hAnsi="Times New Roman"/>
        </w:rPr>
        <w:t>zařízení Staveniště</w:t>
      </w:r>
      <w:r w:rsidRPr="001F73A7">
        <w:rPr>
          <w:rFonts w:ascii="Times New Roman" w:hAnsi="Times New Roman"/>
        </w:rPr>
        <w:t>, odvodnění, připojení telefonu.</w:t>
      </w:r>
    </w:p>
    <w:p w:rsidR="003B6BD8" w:rsidRPr="001F73A7" w:rsidRDefault="003B6BD8" w:rsidP="003B6BD8">
      <w:pPr>
        <w:pStyle w:val="Odrka"/>
        <w:numPr>
          <w:ilvl w:val="0"/>
          <w:numId w:val="0"/>
        </w:numPr>
        <w:ind w:left="461"/>
        <w:rPr>
          <w:rFonts w:ascii="Times New Roman" w:hAnsi="Times New Roman"/>
        </w:rPr>
      </w:pP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b/>
          <w:sz w:val="22"/>
          <w:szCs w:val="22"/>
          <w:u w:val="single"/>
        </w:rPr>
      </w:pPr>
      <w:bookmarkStart w:id="56" w:name="_Toc35514759"/>
      <w:r>
        <w:rPr>
          <w:rFonts w:ascii="Times New Roman" w:hAnsi="Times New Roman"/>
          <w:b/>
          <w:sz w:val="22"/>
          <w:szCs w:val="22"/>
          <w:u w:val="single"/>
        </w:rPr>
        <w:t>Projekt odběru a přípravy svědečných vzorků materiálů</w:t>
      </w:r>
      <w:bookmarkEnd w:id="56"/>
    </w:p>
    <w:p w:rsidR="003B6BD8" w:rsidRPr="001F73A7" w:rsidRDefault="003B6BD8" w:rsidP="003B6BD8">
      <w:pPr>
        <w:pStyle w:val="Odrka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Dokument bude obsahovat hlavně tyto části: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Seznam zařízení, z kterých byly při jejich výrobě odebrány vzorky materiálů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Specifikace místa odběru materiálu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Kopie materiálových listů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Seznam označení jednotlivých vzorků, které je výrobce povinen označit, tak aby je bylo možné přiřadit k jednotlivým materiálovým listům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Harmonogram postupného fyzického předávání svědečných vzorků k odsouhlasení </w:t>
      </w:r>
      <w:r w:rsidRPr="001F73A7">
        <w:rPr>
          <w:rFonts w:ascii="Times New Roman" w:hAnsi="Times New Roman"/>
        </w:rPr>
        <w:t>Objednatel</w:t>
      </w:r>
      <w:r>
        <w:rPr>
          <w:rFonts w:ascii="Times New Roman" w:hAnsi="Times New Roman"/>
        </w:rPr>
        <w:t>em</w:t>
      </w:r>
      <w:r w:rsidRPr="001F73A7">
        <w:rPr>
          <w:rFonts w:ascii="Times New Roman" w:hAnsi="Times New Roman"/>
        </w:rPr>
        <w:t>.</w:t>
      </w:r>
    </w:p>
    <w:p w:rsidR="003B6BD8" w:rsidRPr="001F73A7" w:rsidRDefault="003B6BD8" w:rsidP="003B6BD8">
      <w:pPr>
        <w:rPr>
          <w:kern w:val="28"/>
          <w:sz w:val="22"/>
          <w:szCs w:val="22"/>
        </w:rPr>
      </w:pPr>
      <w:r>
        <w:br w:type="page"/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b/>
          <w:sz w:val="22"/>
          <w:szCs w:val="22"/>
          <w:u w:val="single"/>
        </w:rPr>
      </w:pPr>
      <w:bookmarkStart w:id="57" w:name="_Toc35514760"/>
      <w:r>
        <w:rPr>
          <w:rFonts w:ascii="Times New Roman" w:hAnsi="Times New Roman"/>
          <w:b/>
          <w:sz w:val="22"/>
          <w:szCs w:val="22"/>
          <w:u w:val="single"/>
        </w:rPr>
        <w:t>Projektová dokumentace pro provádění Díla</w:t>
      </w:r>
      <w:bookmarkEnd w:id="57"/>
    </w:p>
    <w:p w:rsidR="003B6BD8" w:rsidRPr="001F73A7" w:rsidRDefault="003B6BD8" w:rsidP="003B6BD8">
      <w:pPr>
        <w:keepNext/>
        <w:spacing w:before="240"/>
        <w:jc w:val="both"/>
        <w:rPr>
          <w:sz w:val="22"/>
          <w:szCs w:val="22"/>
        </w:rPr>
      </w:pPr>
      <w:r w:rsidRPr="00687975">
        <w:rPr>
          <w:sz w:val="22"/>
          <w:szCs w:val="22"/>
        </w:rPr>
        <w:t>Projektová dokumentace pro provádění</w:t>
      </w:r>
      <w:r w:rsidRPr="001F73A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Díla</w:t>
      </w:r>
      <w:r w:rsidRPr="001F73A7" w:rsidDel="002405DC">
        <w:rPr>
          <w:smallCaps/>
          <w:sz w:val="22"/>
          <w:szCs w:val="22"/>
        </w:rPr>
        <w:t xml:space="preserve"> </w:t>
      </w:r>
      <w:r w:rsidR="008E2731">
        <w:rPr>
          <w:sz w:val="22"/>
          <w:szCs w:val="22"/>
        </w:rPr>
        <w:t>(ve Smlouvě definována jako „Projektová dokumentace“) j</w:t>
      </w:r>
      <w:r w:rsidRPr="001F73A7">
        <w:rPr>
          <w:sz w:val="22"/>
          <w:szCs w:val="22"/>
        </w:rPr>
        <w:t xml:space="preserve">e </w:t>
      </w:r>
      <w:r w:rsidR="004A0D7A" w:rsidRPr="008E2731">
        <w:rPr>
          <w:sz w:val="22"/>
          <w:szCs w:val="22"/>
        </w:rPr>
        <w:t>dokumentac</w:t>
      </w:r>
      <w:r w:rsidR="008E2731">
        <w:rPr>
          <w:sz w:val="22"/>
          <w:szCs w:val="22"/>
        </w:rPr>
        <w:t>e</w:t>
      </w:r>
      <w:r w:rsidR="004A0D7A" w:rsidRPr="008E2731">
        <w:rPr>
          <w:sz w:val="22"/>
          <w:szCs w:val="22"/>
        </w:rPr>
        <w:t xml:space="preserve"> pro provádění stavby podle přílohy č. 4 vyhlášky č. 146/2008 Sb., o rozsahu a obsahu projektové dokumentace dopravních staveb, ve znění pozdějších předpisů, </w:t>
      </w:r>
      <w:r w:rsidRPr="001F73A7">
        <w:rPr>
          <w:sz w:val="22"/>
          <w:szCs w:val="22"/>
        </w:rPr>
        <w:t>kterou předal Objednatel</w:t>
      </w:r>
      <w:r>
        <w:rPr>
          <w:sz w:val="22"/>
          <w:szCs w:val="22"/>
        </w:rPr>
        <w:t xml:space="preserve"> Zhotoviteli </w:t>
      </w:r>
      <w:r w:rsidRPr="001F73A7">
        <w:rPr>
          <w:sz w:val="22"/>
          <w:szCs w:val="22"/>
        </w:rPr>
        <w:t>nejpozději při podpisu Smlouvy.</w:t>
      </w:r>
      <w:r w:rsidR="008E2731">
        <w:rPr>
          <w:sz w:val="22"/>
          <w:szCs w:val="22"/>
        </w:rPr>
        <w:t xml:space="preserve"> </w:t>
      </w:r>
    </w:p>
    <w:p w:rsidR="003B6BD8" w:rsidRPr="001F73A7" w:rsidRDefault="003B6BD8" w:rsidP="003B6BD8">
      <w:pPr>
        <w:spacing w:before="120"/>
        <w:jc w:val="both"/>
        <w:rPr>
          <w:b/>
          <w:sz w:val="22"/>
          <w:szCs w:val="22"/>
        </w:rPr>
      </w:pPr>
      <w:r w:rsidRPr="00687975">
        <w:rPr>
          <w:b/>
          <w:sz w:val="22"/>
          <w:szCs w:val="22"/>
        </w:rPr>
        <w:t>Zhotovite</w:t>
      </w:r>
      <w:r>
        <w:rPr>
          <w:b/>
          <w:sz w:val="22"/>
          <w:szCs w:val="22"/>
        </w:rPr>
        <w:t xml:space="preserve">l se zavazuje zpracovat </w:t>
      </w:r>
      <w:r w:rsidR="008E2731">
        <w:rPr>
          <w:b/>
          <w:sz w:val="22"/>
          <w:szCs w:val="22"/>
        </w:rPr>
        <w:t xml:space="preserve">Realizační dokumentaci </w:t>
      </w:r>
      <w:r w:rsidR="008E2731" w:rsidRPr="00474E96">
        <w:rPr>
          <w:b/>
          <w:sz w:val="22"/>
          <w:szCs w:val="22"/>
        </w:rPr>
        <w:t>pro provedení díla</w:t>
      </w:r>
      <w:r w:rsidRPr="00474E96">
        <w:rPr>
          <w:b/>
          <w:sz w:val="22"/>
          <w:szCs w:val="22"/>
        </w:rPr>
        <w:t xml:space="preserve">, v </w:t>
      </w:r>
      <w:r w:rsidR="008E2731" w:rsidRPr="00474E96">
        <w:rPr>
          <w:b/>
          <w:sz w:val="22"/>
          <w:szCs w:val="22"/>
        </w:rPr>
        <w:t>ní</w:t>
      </w:r>
      <w:r w:rsidRPr="00474E96">
        <w:rPr>
          <w:b/>
          <w:sz w:val="22"/>
          <w:szCs w:val="22"/>
        </w:rPr>
        <w:t>ž</w:t>
      </w:r>
      <w:r w:rsidRPr="00474E96">
        <w:rPr>
          <w:b/>
          <w:smallCaps/>
          <w:sz w:val="22"/>
          <w:szCs w:val="22"/>
        </w:rPr>
        <w:t xml:space="preserve"> </w:t>
      </w:r>
      <w:r w:rsidRPr="00474E96">
        <w:rPr>
          <w:b/>
          <w:sz w:val="22"/>
          <w:szCs w:val="22"/>
        </w:rPr>
        <w:t>rozpracuje a doplní v případě nutnosti Projektovou dokumentaci</w:t>
      </w:r>
      <w:r w:rsidR="00474E96" w:rsidRPr="00474E96">
        <w:rPr>
          <w:b/>
          <w:sz w:val="22"/>
          <w:szCs w:val="22"/>
        </w:rPr>
        <w:t xml:space="preserve"> tak, aby reflektovala konkrétní stavební postupy a technologie navržené Zhotovitelem, podle níž bude Dílo realizováno</w:t>
      </w:r>
      <w:r w:rsidRPr="001F73A7">
        <w:rPr>
          <w:b/>
          <w:sz w:val="22"/>
          <w:szCs w:val="22"/>
        </w:rPr>
        <w:t>.</w:t>
      </w:r>
    </w:p>
    <w:p w:rsidR="003B6BD8" w:rsidRPr="001F73A7" w:rsidRDefault="00C253FE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Realizační dokumentace</w:t>
      </w:r>
      <w:r w:rsidR="003B6BD8">
        <w:rPr>
          <w:sz w:val="22"/>
          <w:szCs w:val="22"/>
        </w:rPr>
        <w:t xml:space="preserve"> </w:t>
      </w:r>
      <w:r w:rsidR="00474E96">
        <w:rPr>
          <w:sz w:val="22"/>
          <w:szCs w:val="22"/>
        </w:rPr>
        <w:t xml:space="preserve">pro provedení díla </w:t>
      </w:r>
      <w:r w:rsidR="003B6BD8" w:rsidRPr="001F73A7">
        <w:rPr>
          <w:sz w:val="22"/>
          <w:szCs w:val="22"/>
        </w:rPr>
        <w:t xml:space="preserve">bude obsahovat veškeré informace a dokumentaci potřebnou pro provedení </w:t>
      </w:r>
      <w:r w:rsidR="003B6BD8">
        <w:rPr>
          <w:sz w:val="22"/>
          <w:szCs w:val="22"/>
        </w:rPr>
        <w:t>Díla</w:t>
      </w:r>
      <w:r w:rsidR="003B6BD8" w:rsidRPr="001F73A7">
        <w:rPr>
          <w:smallCaps/>
          <w:sz w:val="22"/>
          <w:szCs w:val="22"/>
        </w:rPr>
        <w:t xml:space="preserve">, </w:t>
      </w:r>
      <w:r w:rsidR="003B6BD8">
        <w:rPr>
          <w:sz w:val="22"/>
          <w:szCs w:val="22"/>
        </w:rPr>
        <w:t>včetně</w:t>
      </w:r>
      <w:r w:rsidR="003B6BD8">
        <w:rPr>
          <w:smallCaps/>
          <w:sz w:val="22"/>
          <w:szCs w:val="22"/>
        </w:rPr>
        <w:t xml:space="preserve"> </w:t>
      </w:r>
      <w:r w:rsidR="003B6BD8">
        <w:rPr>
          <w:sz w:val="22"/>
          <w:szCs w:val="22"/>
        </w:rPr>
        <w:t xml:space="preserve">údajů a detailů technického řešení, podmínek realizace a vazeb na stávající nebo nová zařízení </w:t>
      </w:r>
      <w:r w:rsidR="003B6BD8" w:rsidRPr="001F73A7">
        <w:rPr>
          <w:sz w:val="22"/>
          <w:szCs w:val="22"/>
        </w:rPr>
        <w:t>Objednatele.</w:t>
      </w:r>
    </w:p>
    <w:p w:rsidR="003B6BD8" w:rsidRPr="001F73A7" w:rsidRDefault="003B6BD8" w:rsidP="003B6BD8">
      <w:pPr>
        <w:pStyle w:val="Odstavec0"/>
        <w:keepNext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Výrobní dokumentace pro provedení Díla bude provedena v členění dle </w:t>
      </w:r>
      <w:r w:rsidR="007468DC">
        <w:rPr>
          <w:rFonts w:ascii="Times New Roman" w:hAnsi="Times New Roman"/>
          <w:szCs w:val="22"/>
        </w:rPr>
        <w:t xml:space="preserve">Projektové </w:t>
      </w:r>
      <w:r>
        <w:rPr>
          <w:rFonts w:ascii="Times New Roman" w:hAnsi="Times New Roman"/>
          <w:szCs w:val="22"/>
        </w:rPr>
        <w:t>Dokumentace</w:t>
      </w:r>
      <w:r w:rsidRPr="001F73A7">
        <w:rPr>
          <w:rFonts w:ascii="Times New Roman" w:hAnsi="Times New Roman"/>
          <w:szCs w:val="22"/>
        </w:rPr>
        <w:t>.</w:t>
      </w:r>
    </w:p>
    <w:p w:rsidR="003B6BD8" w:rsidRPr="00A72C42" w:rsidRDefault="003B6BD8" w:rsidP="003B6BD8">
      <w:pPr>
        <w:pStyle w:val="Odstavec0"/>
        <w:keepNext/>
        <w:spacing w:before="360"/>
        <w:jc w:val="both"/>
        <w:rPr>
          <w:rFonts w:ascii="Times New Roman" w:hAnsi="Times New Roman"/>
          <w:szCs w:val="22"/>
        </w:rPr>
      </w:pPr>
      <w:r w:rsidRPr="00A72C42">
        <w:rPr>
          <w:rFonts w:ascii="Times New Roman" w:hAnsi="Times New Roman"/>
          <w:szCs w:val="22"/>
        </w:rPr>
        <w:t xml:space="preserve">Podkladem pro zpracování </w:t>
      </w:r>
      <w:r w:rsidR="00C253FE">
        <w:rPr>
          <w:rFonts w:ascii="Times New Roman" w:hAnsi="Times New Roman"/>
          <w:szCs w:val="22"/>
        </w:rPr>
        <w:t>Realizační dokumentace</w:t>
      </w:r>
      <w:r w:rsidRPr="00687975">
        <w:rPr>
          <w:rFonts w:ascii="Times New Roman" w:hAnsi="Times New Roman"/>
          <w:szCs w:val="22"/>
        </w:rPr>
        <w:t xml:space="preserve"> </w:t>
      </w:r>
      <w:r w:rsidR="00F66987">
        <w:rPr>
          <w:rFonts w:ascii="Times New Roman" w:hAnsi="Times New Roman"/>
          <w:szCs w:val="22"/>
        </w:rPr>
        <w:t xml:space="preserve">pro provedení díla </w:t>
      </w:r>
      <w:r w:rsidRPr="00A72C42">
        <w:rPr>
          <w:rFonts w:ascii="Times New Roman" w:hAnsi="Times New Roman"/>
          <w:szCs w:val="22"/>
        </w:rPr>
        <w:t>budou zejména: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Smlouva</w:t>
      </w:r>
      <w:r>
        <w:rPr>
          <w:rFonts w:ascii="Times New Roman" w:hAnsi="Times New Roman"/>
          <w:smallCaps/>
        </w:rPr>
        <w:t xml:space="preserve"> </w:t>
      </w:r>
      <w:r>
        <w:rPr>
          <w:rFonts w:ascii="Times New Roman" w:hAnsi="Times New Roman"/>
        </w:rPr>
        <w:t>včetně všech příloh,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ověřená projektová dokumentace pro stavební povolení, včetně závěrů, připomínek a požadavků dotčených orgánů a dotčených osob,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závěry, připomínky a požadavky dotčených orgánů a dotčených osob,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Projektová dokumentace (Příloha </w:t>
      </w:r>
      <w:r w:rsidR="007468DC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Smlouvy),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Technické parametry předmětu Díla požadované Objednatelem (včetně parametrů rozhraní a hranic dodávek) 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takové technické řešení Zhotovitele, aby bylo dosaženo účelu Smlouvy,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platná metodika Objednatele </w:t>
      </w:r>
      <w:r w:rsidRPr="00A72C42">
        <w:rPr>
          <w:rFonts w:ascii="Times New Roman" w:hAnsi="Times New Roman"/>
        </w:rPr>
        <w:t>pro značení zařízení,</w:t>
      </w:r>
    </w:p>
    <w:p w:rsidR="003B6BD8" w:rsidRPr="00A72C42" w:rsidRDefault="003B6BD8" w:rsidP="003B6BD8">
      <w:pPr>
        <w:pStyle w:val="Odrka"/>
        <w:tabs>
          <w:tab w:val="num" w:pos="0"/>
        </w:tabs>
        <w:spacing w:after="0"/>
        <w:rPr>
          <w:rFonts w:ascii="Times New Roman" w:hAnsi="Times New Roman"/>
        </w:rPr>
      </w:pPr>
      <w:r w:rsidRPr="00A72C42">
        <w:rPr>
          <w:rFonts w:ascii="Times New Roman" w:hAnsi="Times New Roman"/>
        </w:rPr>
        <w:t>Objednatelem</w:t>
      </w:r>
      <w:r w:rsidRPr="00687975">
        <w:rPr>
          <w:rFonts w:ascii="Times New Roman" w:hAnsi="Times New Roman"/>
        </w:rPr>
        <w:t xml:space="preserve"> </w:t>
      </w:r>
      <w:r w:rsidRPr="00A72C42">
        <w:rPr>
          <w:rFonts w:ascii="Times New Roman" w:hAnsi="Times New Roman"/>
        </w:rPr>
        <w:t>požadované</w:t>
      </w:r>
      <w:r>
        <w:rPr>
          <w:rFonts w:ascii="Times New Roman" w:hAnsi="Times New Roman"/>
        </w:rPr>
        <w:t xml:space="preserve"> změny</w:t>
      </w:r>
      <w:r w:rsidRPr="00A72C42">
        <w:rPr>
          <w:rFonts w:ascii="Times New Roman" w:hAnsi="Times New Roman"/>
        </w:rPr>
        <w:t xml:space="preserve">, vzniklé v průběhu </w:t>
      </w:r>
      <w:r>
        <w:rPr>
          <w:rFonts w:ascii="Times New Roman" w:hAnsi="Times New Roman"/>
        </w:rPr>
        <w:t xml:space="preserve">realizace </w:t>
      </w:r>
      <w:r w:rsidR="007468DC">
        <w:rPr>
          <w:rFonts w:ascii="Times New Roman" w:hAnsi="Times New Roman"/>
        </w:rPr>
        <w:t>S</w:t>
      </w:r>
      <w:r>
        <w:rPr>
          <w:rFonts w:ascii="Times New Roman" w:hAnsi="Times New Roman"/>
        </w:rPr>
        <w:t>tavby.</w:t>
      </w:r>
    </w:p>
    <w:p w:rsidR="003B6BD8" w:rsidRPr="00A72C42" w:rsidRDefault="003B6BD8" w:rsidP="003B6BD8">
      <w:pPr>
        <w:pStyle w:val="Nadpis3"/>
        <w:numPr>
          <w:ilvl w:val="2"/>
          <w:numId w:val="2"/>
        </w:numPr>
        <w:spacing w:before="280" w:after="160"/>
        <w:ind w:left="1134" w:hanging="1134"/>
        <w:jc w:val="both"/>
        <w:rPr>
          <w:sz w:val="22"/>
          <w:szCs w:val="22"/>
        </w:rPr>
      </w:pPr>
      <w:bookmarkStart w:id="58" w:name="_Toc35514761"/>
      <w:r>
        <w:rPr>
          <w:sz w:val="22"/>
          <w:szCs w:val="22"/>
        </w:rPr>
        <w:t>Fáze Projektové dokumentace</w:t>
      </w:r>
      <w:bookmarkEnd w:id="58"/>
      <w:r>
        <w:rPr>
          <w:sz w:val="22"/>
          <w:szCs w:val="22"/>
        </w:rPr>
        <w:t xml:space="preserve"> </w:t>
      </w:r>
    </w:p>
    <w:p w:rsidR="003B6BD8" w:rsidRPr="00A72C42" w:rsidRDefault="00C253FE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Realizační dokumentace</w:t>
      </w:r>
      <w:r w:rsidR="003B6BD8">
        <w:rPr>
          <w:sz w:val="22"/>
          <w:szCs w:val="22"/>
        </w:rPr>
        <w:t xml:space="preserve"> </w:t>
      </w:r>
      <w:r w:rsidR="00F075E6">
        <w:rPr>
          <w:sz w:val="22"/>
          <w:szCs w:val="22"/>
        </w:rPr>
        <w:t xml:space="preserve">pro provedení díla </w:t>
      </w:r>
      <w:r w:rsidR="003B6BD8" w:rsidRPr="00A72C42">
        <w:rPr>
          <w:sz w:val="22"/>
          <w:szCs w:val="22"/>
        </w:rPr>
        <w:t>bude tvořen</w:t>
      </w:r>
      <w:r w:rsidR="00F075E6">
        <w:rPr>
          <w:sz w:val="22"/>
          <w:szCs w:val="22"/>
        </w:rPr>
        <w:t>a</w:t>
      </w:r>
      <w:r w:rsidR="003B6BD8" w:rsidRPr="00A72C42">
        <w:rPr>
          <w:sz w:val="22"/>
          <w:szCs w:val="22"/>
        </w:rPr>
        <w:t xml:space="preserve"> souborem předem definovaných dokumentů, které budou formou revizí postupně rozvíjeny, upřesňovány popř. doplňovány v závislosti na potřebách daného stadia př</w:t>
      </w:r>
      <w:r w:rsidR="003B6BD8">
        <w:rPr>
          <w:sz w:val="22"/>
          <w:szCs w:val="22"/>
        </w:rPr>
        <w:t>ípravy a realizace Díla. Dokumentace bude předávána postupně v několika fázích, přičemž každá fáze bude obsahovat ty dokumenty z uvedeného souboru dokumentů (nebo jejich revize), které odpovídají obsahem a mírou detailu účelu dané fáze.</w:t>
      </w:r>
    </w:p>
    <w:p w:rsidR="003B6BD8" w:rsidRPr="00A72C42" w:rsidRDefault="003B6BD8" w:rsidP="003B6BD8">
      <w:pPr>
        <w:pStyle w:val="Odstavec0"/>
        <w:keepNext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kern w:val="0"/>
          <w:szCs w:val="22"/>
        </w:rPr>
        <w:t xml:space="preserve">Předpokládají se následující fáze tvorby a postupného předávání </w:t>
      </w:r>
      <w:r w:rsidR="00C253FE">
        <w:rPr>
          <w:rFonts w:ascii="Times New Roman" w:hAnsi="Times New Roman"/>
          <w:szCs w:val="22"/>
        </w:rPr>
        <w:t>dokumentace</w:t>
      </w:r>
      <w:r w:rsidRPr="00A72C42">
        <w:rPr>
          <w:rFonts w:ascii="Times New Roman" w:hAnsi="Times New Roman"/>
          <w:smallCaps/>
          <w:kern w:val="0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0"/>
        <w:gridCol w:w="7429"/>
      </w:tblGrid>
      <w:tr w:rsidR="003B6BD8" w:rsidRPr="001F73A7" w:rsidTr="00C22F36">
        <w:trPr>
          <w:cantSplit/>
          <w:trHeight w:val="328"/>
          <w:tblHeader/>
        </w:trPr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keepNext/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Fáze </w:t>
            </w:r>
          </w:p>
        </w:tc>
        <w:tc>
          <w:tcPr>
            <w:tcW w:w="39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keepNext/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Účel dokumentace</w:t>
            </w:r>
          </w:p>
        </w:tc>
      </w:tr>
      <w:tr w:rsidR="003B6BD8" w:rsidRPr="001F73A7" w:rsidTr="00C22F36">
        <w:trPr>
          <w:cantSplit/>
        </w:trPr>
        <w:tc>
          <w:tcPr>
            <w:tcW w:w="1001" w:type="pct"/>
            <w:tcBorders>
              <w:top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Fáze 1</w:t>
            </w:r>
            <w:r>
              <w:rPr>
                <w:sz w:val="22"/>
                <w:szCs w:val="22"/>
              </w:rPr>
              <w:br/>
              <w:t>(Detail Design)</w:t>
            </w: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999" w:type="pct"/>
            <w:tcBorders>
              <w:top w:val="single" w:sz="12" w:space="0" w:color="auto"/>
            </w:tcBorders>
          </w:tcPr>
          <w:p w:rsidR="003B6BD8" w:rsidRPr="001F73A7" w:rsidRDefault="00F66987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Realizační </w:t>
            </w:r>
            <w:r w:rsidR="003B6BD8">
              <w:rPr>
                <w:sz w:val="22"/>
                <w:szCs w:val="22"/>
                <w:u w:val="single"/>
              </w:rPr>
              <w:t xml:space="preserve">dokumentace </w:t>
            </w:r>
            <w:r>
              <w:rPr>
                <w:sz w:val="22"/>
                <w:szCs w:val="22"/>
                <w:u w:val="single"/>
              </w:rPr>
              <w:t xml:space="preserve">pro provedení díla </w:t>
            </w:r>
            <w:r w:rsidR="003B6BD8" w:rsidRPr="00D0066A">
              <w:rPr>
                <w:sz w:val="22"/>
                <w:szCs w:val="22"/>
              </w:rPr>
              <w:t>bude</w:t>
            </w:r>
            <w:r w:rsidR="003B6BD8" w:rsidRPr="001F73A7">
              <w:rPr>
                <w:sz w:val="22"/>
                <w:szCs w:val="22"/>
              </w:rPr>
              <w:t xml:space="preserve"> sloužit zejména pro:</w:t>
            </w:r>
          </w:p>
          <w:p w:rsidR="003B6BD8" w:rsidRPr="001F73A7" w:rsidRDefault="003B6BD8" w:rsidP="00C22F36">
            <w:pPr>
              <w:pStyle w:val="Odrka"/>
              <w:tabs>
                <w:tab w:val="num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provedení </w:t>
            </w:r>
            <w:r w:rsidRPr="00687975">
              <w:rPr>
                <w:rFonts w:ascii="Times New Roman" w:hAnsi="Times New Roman"/>
              </w:rPr>
              <w:t>Díla</w:t>
            </w:r>
            <w:r w:rsidRPr="001F73A7" w:rsidDel="00D0066A">
              <w:rPr>
                <w:rFonts w:ascii="Times New Roman" w:hAnsi="Times New Roman"/>
                <w:smallCaps/>
              </w:rPr>
              <w:t xml:space="preserve"> </w:t>
            </w:r>
            <w:r>
              <w:rPr>
                <w:rFonts w:ascii="Times New Roman" w:hAnsi="Times New Roman"/>
              </w:rPr>
              <w:t>na Staveništi</w:t>
            </w:r>
            <w:r w:rsidRPr="001F73A7">
              <w:rPr>
                <w:rFonts w:ascii="Times New Roman" w:hAnsi="Times New Roman"/>
              </w:rPr>
              <w:t>,</w:t>
            </w:r>
          </w:p>
          <w:p w:rsidR="003B6BD8" w:rsidRPr="001F73A7" w:rsidRDefault="003B6BD8" w:rsidP="00C22F36">
            <w:pPr>
              <w:pStyle w:val="Odrka"/>
              <w:tabs>
                <w:tab w:val="num" w:pos="0"/>
              </w:tabs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předložení úřadům státní správy v případech uvedených ve stavebním povolení, nebo kde to vyžaduje legislativa ČR.</w:t>
            </w:r>
          </w:p>
          <w:p w:rsidR="003B6BD8" w:rsidRPr="001F73A7" w:rsidRDefault="003B6BD8" w:rsidP="00C22F36">
            <w:pPr>
              <w:pStyle w:val="Odrka"/>
              <w:tabs>
                <w:tab w:val="num" w:pos="0"/>
              </w:tabs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 xml:space="preserve">Předána Objednatelem Zhotoviteli nejpozději při podpisu Smlouvy </w:t>
            </w:r>
          </w:p>
          <w:p w:rsidR="003B6BD8" w:rsidRPr="001F73A7" w:rsidRDefault="003B6BD8" w:rsidP="00C22F36">
            <w:pPr>
              <w:spacing w:before="60" w:after="60"/>
              <w:jc w:val="both"/>
              <w:rPr>
                <w:smallCaps/>
                <w:sz w:val="22"/>
                <w:szCs w:val="22"/>
              </w:rPr>
            </w:pPr>
          </w:p>
        </w:tc>
      </w:tr>
      <w:tr w:rsidR="003B6BD8" w:rsidRPr="001F73A7" w:rsidTr="00C22F36">
        <w:trPr>
          <w:cantSplit/>
        </w:trPr>
        <w:tc>
          <w:tcPr>
            <w:tcW w:w="1001" w:type="pct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Fáze 2</w:t>
            </w:r>
            <w:r>
              <w:rPr>
                <w:sz w:val="22"/>
                <w:szCs w:val="22"/>
              </w:rPr>
              <w:br/>
              <w:t xml:space="preserve">(As </w:t>
            </w:r>
            <w:proofErr w:type="spellStart"/>
            <w:r>
              <w:rPr>
                <w:sz w:val="22"/>
                <w:szCs w:val="22"/>
              </w:rPr>
              <w:t>Built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999" w:type="pct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Dokumentace skutečného provedení </w:t>
            </w:r>
            <w:r w:rsidRPr="00687975">
              <w:rPr>
                <w:sz w:val="22"/>
                <w:szCs w:val="22"/>
                <w:u w:val="single"/>
              </w:rPr>
              <w:t>Díla</w:t>
            </w:r>
            <w:r w:rsidRPr="001F73A7" w:rsidDel="00D0066A">
              <w:rPr>
                <w:smallCaps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po </w:t>
            </w:r>
            <w:r w:rsidR="00F075E6">
              <w:rPr>
                <w:sz w:val="22"/>
                <w:szCs w:val="22"/>
              </w:rPr>
              <w:t>Předběžném převzetí každého Stavebního celku (jako podklad pro jeho kolaudaci</w:t>
            </w:r>
            <w:r>
              <w:rPr>
                <w:sz w:val="22"/>
                <w:szCs w:val="22"/>
              </w:rPr>
              <w:t>).</w:t>
            </w: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Dokumentace skutečného provedení Díla</w:t>
            </w:r>
            <w:r w:rsidRPr="001F73A7" w:rsidDel="00D0066A">
              <w:rPr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bude obsahovat všechny změny vzniklé v průběhu výstavby, montáže a </w:t>
            </w:r>
            <w:r w:rsidRPr="00687975">
              <w:rPr>
                <w:sz w:val="22"/>
                <w:szCs w:val="22"/>
              </w:rPr>
              <w:t>uvádění do provozu</w:t>
            </w:r>
            <w:r w:rsidRPr="001F73A7" w:rsidDel="00CD5DD0">
              <w:rPr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Zkušebního provozu</w:t>
            </w:r>
            <w:r w:rsidR="008540C4">
              <w:rPr>
                <w:sz w:val="22"/>
                <w:szCs w:val="22"/>
              </w:rPr>
              <w:t xml:space="preserve"> daného Stavebního celku</w:t>
            </w:r>
            <w:r>
              <w:rPr>
                <w:sz w:val="22"/>
                <w:szCs w:val="22"/>
              </w:rPr>
              <w:t xml:space="preserve"> (změny oproti schválené dokumentaci fáze 1).</w:t>
            </w:r>
          </w:p>
        </w:tc>
      </w:tr>
    </w:tbl>
    <w:p w:rsidR="003B6BD8" w:rsidRPr="001F73A7" w:rsidRDefault="003B6BD8" w:rsidP="003B6BD8">
      <w:pPr>
        <w:jc w:val="both"/>
        <w:rPr>
          <w:strike/>
          <w:sz w:val="22"/>
          <w:szCs w:val="22"/>
        </w:rPr>
      </w:pP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280" w:after="160"/>
        <w:ind w:left="1134" w:hanging="1134"/>
        <w:jc w:val="both"/>
        <w:rPr>
          <w:sz w:val="22"/>
          <w:szCs w:val="22"/>
        </w:rPr>
      </w:pPr>
      <w:bookmarkStart w:id="59" w:name="_Toc294530559"/>
      <w:bookmarkStart w:id="60" w:name="_Toc294531020"/>
      <w:bookmarkStart w:id="61" w:name="_Toc294530560"/>
      <w:bookmarkStart w:id="62" w:name="_Toc294531021"/>
      <w:bookmarkStart w:id="63" w:name="_Toc35514762"/>
      <w:bookmarkEnd w:id="59"/>
      <w:bookmarkEnd w:id="60"/>
      <w:bookmarkEnd w:id="61"/>
      <w:bookmarkEnd w:id="62"/>
      <w:r>
        <w:rPr>
          <w:sz w:val="22"/>
          <w:szCs w:val="22"/>
        </w:rPr>
        <w:t xml:space="preserve">Rozsah a obsah </w:t>
      </w:r>
      <w:r w:rsidR="00C253FE">
        <w:rPr>
          <w:sz w:val="22"/>
          <w:szCs w:val="22"/>
        </w:rPr>
        <w:t>Realizační dokumentace</w:t>
      </w:r>
      <w:r w:rsidR="003201B4">
        <w:rPr>
          <w:sz w:val="22"/>
          <w:szCs w:val="22"/>
        </w:rPr>
        <w:t xml:space="preserve"> pro provedení díla</w:t>
      </w:r>
      <w:bookmarkEnd w:id="63"/>
    </w:p>
    <w:p w:rsidR="003B6BD8" w:rsidRPr="00727321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Detailní rozsah a obsah </w:t>
      </w:r>
      <w:r w:rsidR="00C253FE">
        <w:rPr>
          <w:sz w:val="22"/>
          <w:szCs w:val="22"/>
        </w:rPr>
        <w:t>Realizační dokumentace</w:t>
      </w:r>
      <w:r>
        <w:rPr>
          <w:sz w:val="22"/>
          <w:szCs w:val="22"/>
        </w:rPr>
        <w:t xml:space="preserve"> </w:t>
      </w:r>
      <w:r w:rsidR="003201B4">
        <w:rPr>
          <w:sz w:val="22"/>
          <w:szCs w:val="22"/>
        </w:rPr>
        <w:t xml:space="preserve">pro provedení díla </w:t>
      </w:r>
      <w:r w:rsidRPr="00727321">
        <w:rPr>
          <w:sz w:val="22"/>
          <w:szCs w:val="22"/>
        </w:rPr>
        <w:t>navrhne</w:t>
      </w:r>
      <w:r>
        <w:rPr>
          <w:sz w:val="22"/>
          <w:szCs w:val="22"/>
        </w:rPr>
        <w:t xml:space="preserve"> Zhotovitel</w:t>
      </w:r>
      <w:r w:rsidR="00133164">
        <w:rPr>
          <w:sz w:val="22"/>
          <w:szCs w:val="22"/>
        </w:rPr>
        <w:t xml:space="preserve"> na základě </w:t>
      </w:r>
      <w:r>
        <w:rPr>
          <w:sz w:val="22"/>
          <w:szCs w:val="22"/>
        </w:rPr>
        <w:t>Projektov</w:t>
      </w:r>
      <w:r w:rsidR="00133164">
        <w:rPr>
          <w:sz w:val="22"/>
          <w:szCs w:val="22"/>
        </w:rPr>
        <w:t>é</w:t>
      </w:r>
      <w:r>
        <w:rPr>
          <w:sz w:val="22"/>
          <w:szCs w:val="22"/>
        </w:rPr>
        <w:t xml:space="preserve"> dokumentac</w:t>
      </w:r>
      <w:r w:rsidR="00133164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727321">
        <w:rPr>
          <w:sz w:val="22"/>
          <w:szCs w:val="22"/>
        </w:rPr>
        <w:t xml:space="preserve">(viz. </w:t>
      </w:r>
      <w:proofErr w:type="gramStart"/>
      <w:r w:rsidRPr="00727321">
        <w:rPr>
          <w:sz w:val="22"/>
          <w:szCs w:val="22"/>
        </w:rPr>
        <w:t>příloha</w:t>
      </w:r>
      <w:proofErr w:type="gramEnd"/>
      <w:r w:rsidRPr="00727321">
        <w:rPr>
          <w:sz w:val="22"/>
          <w:szCs w:val="22"/>
        </w:rPr>
        <w:t xml:space="preserve"> </w:t>
      </w:r>
      <w:r w:rsidR="003201B4">
        <w:rPr>
          <w:sz w:val="22"/>
          <w:szCs w:val="22"/>
        </w:rPr>
        <w:t>3 Smlouvy</w:t>
      </w:r>
      <w:r>
        <w:rPr>
          <w:sz w:val="22"/>
          <w:szCs w:val="22"/>
        </w:rPr>
        <w:t xml:space="preserve">) a </w:t>
      </w:r>
      <w:r w:rsidR="00133164">
        <w:rPr>
          <w:sz w:val="22"/>
          <w:szCs w:val="22"/>
        </w:rPr>
        <w:t xml:space="preserve">dalších </w:t>
      </w:r>
      <w:r w:rsidR="003201B4">
        <w:rPr>
          <w:sz w:val="22"/>
          <w:szCs w:val="22"/>
        </w:rPr>
        <w:t>t</w:t>
      </w:r>
      <w:r>
        <w:rPr>
          <w:sz w:val="22"/>
          <w:szCs w:val="22"/>
        </w:rPr>
        <w:t>echnick</w:t>
      </w:r>
      <w:r w:rsidR="00133164">
        <w:rPr>
          <w:sz w:val="22"/>
          <w:szCs w:val="22"/>
        </w:rPr>
        <w:t>ých</w:t>
      </w:r>
      <w:r>
        <w:rPr>
          <w:sz w:val="22"/>
          <w:szCs w:val="22"/>
        </w:rPr>
        <w:t xml:space="preserve"> parametr</w:t>
      </w:r>
      <w:r w:rsidR="00133164">
        <w:rPr>
          <w:sz w:val="22"/>
          <w:szCs w:val="22"/>
        </w:rPr>
        <w:t>ů</w:t>
      </w:r>
      <w:r>
        <w:rPr>
          <w:sz w:val="22"/>
          <w:szCs w:val="22"/>
        </w:rPr>
        <w:t xml:space="preserve"> předmětu Díla požadovan</w:t>
      </w:r>
      <w:r w:rsidR="00133164">
        <w:rPr>
          <w:sz w:val="22"/>
          <w:szCs w:val="22"/>
        </w:rPr>
        <w:t>ých</w:t>
      </w:r>
      <w:r>
        <w:rPr>
          <w:sz w:val="22"/>
          <w:szCs w:val="22"/>
        </w:rPr>
        <w:t xml:space="preserve"> Objednatelem (včetně parametrů rozhraní a hranic dodávek).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480" w:after="12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64" w:name="_Toc294530565"/>
      <w:bookmarkStart w:id="65" w:name="_Toc294531026"/>
      <w:bookmarkStart w:id="66" w:name="_Toc294530567"/>
      <w:bookmarkStart w:id="67" w:name="_Toc294531028"/>
      <w:bookmarkStart w:id="68" w:name="_Toc294530568"/>
      <w:bookmarkStart w:id="69" w:name="_Toc294531029"/>
      <w:bookmarkStart w:id="70" w:name="_Toc294530569"/>
      <w:bookmarkStart w:id="71" w:name="_Toc294531030"/>
      <w:bookmarkStart w:id="72" w:name="_Toc294530576"/>
      <w:bookmarkStart w:id="73" w:name="_Toc294531037"/>
      <w:bookmarkStart w:id="74" w:name="_Toc294530577"/>
      <w:bookmarkStart w:id="75" w:name="_Toc294531038"/>
      <w:bookmarkStart w:id="76" w:name="_Toc294530582"/>
      <w:bookmarkStart w:id="77" w:name="_Toc294531043"/>
      <w:bookmarkStart w:id="78" w:name="_Toc294530585"/>
      <w:bookmarkStart w:id="79" w:name="_Toc294531046"/>
      <w:bookmarkStart w:id="80" w:name="_Toc294530591"/>
      <w:bookmarkStart w:id="81" w:name="_Toc294531052"/>
      <w:bookmarkStart w:id="82" w:name="_Toc294530593"/>
      <w:bookmarkStart w:id="83" w:name="_Toc294531054"/>
      <w:bookmarkStart w:id="84" w:name="_Toc294530594"/>
      <w:bookmarkStart w:id="85" w:name="_Toc294531055"/>
      <w:bookmarkStart w:id="86" w:name="_Toc294530627"/>
      <w:bookmarkStart w:id="87" w:name="_Toc294531088"/>
      <w:bookmarkStart w:id="88" w:name="_Toc214162578"/>
      <w:bookmarkStart w:id="89" w:name="_Toc214162580"/>
      <w:bookmarkStart w:id="90" w:name="_Toc214162584"/>
      <w:bookmarkStart w:id="91" w:name="_Toc214162585"/>
      <w:bookmarkStart w:id="92" w:name="_Toc214162592"/>
      <w:bookmarkStart w:id="93" w:name="_Toc214162594"/>
      <w:bookmarkStart w:id="94" w:name="_Toc214162605"/>
      <w:bookmarkStart w:id="95" w:name="_Toc214162611"/>
      <w:bookmarkStart w:id="96" w:name="_Toc214162614"/>
      <w:bookmarkStart w:id="97" w:name="_Toc214162615"/>
      <w:bookmarkStart w:id="98" w:name="_Toc214162634"/>
      <w:bookmarkStart w:id="99" w:name="_Toc214162637"/>
      <w:bookmarkStart w:id="100" w:name="_Toc214162641"/>
      <w:bookmarkStart w:id="101" w:name="_Toc214162656"/>
      <w:bookmarkStart w:id="102" w:name="_Toc214162665"/>
      <w:bookmarkStart w:id="103" w:name="_Toc214162703"/>
      <w:bookmarkStart w:id="104" w:name="_Toc214162707"/>
      <w:bookmarkStart w:id="105" w:name="_Toc214162714"/>
      <w:bookmarkStart w:id="106" w:name="_Toc214162716"/>
      <w:bookmarkStart w:id="107" w:name="_Toc214162717"/>
      <w:bookmarkStart w:id="108" w:name="_Toc214162731"/>
      <w:bookmarkStart w:id="109" w:name="_Toc214162732"/>
      <w:bookmarkStart w:id="110" w:name="_Toc214162736"/>
      <w:bookmarkStart w:id="111" w:name="_Toc214162750"/>
      <w:bookmarkStart w:id="112" w:name="_Toc214162753"/>
      <w:bookmarkStart w:id="113" w:name="_Toc214162769"/>
      <w:bookmarkStart w:id="114" w:name="_Toc214162771"/>
      <w:bookmarkStart w:id="115" w:name="_Toc214162773"/>
      <w:bookmarkStart w:id="116" w:name="_Toc214162775"/>
      <w:bookmarkStart w:id="117" w:name="_Toc294530628"/>
      <w:bookmarkStart w:id="118" w:name="_Toc294531089"/>
      <w:bookmarkStart w:id="119" w:name="_Toc294530630"/>
      <w:bookmarkStart w:id="120" w:name="_Toc294531091"/>
      <w:bookmarkStart w:id="121" w:name="_Toc294530631"/>
      <w:bookmarkStart w:id="122" w:name="_Toc294531092"/>
      <w:bookmarkStart w:id="123" w:name="_Toc294530632"/>
      <w:bookmarkStart w:id="124" w:name="_Toc294531093"/>
      <w:bookmarkStart w:id="125" w:name="_Toc294530634"/>
      <w:bookmarkStart w:id="126" w:name="_Toc294531095"/>
      <w:bookmarkStart w:id="127" w:name="_Toc294530635"/>
      <w:bookmarkStart w:id="128" w:name="_Toc294531096"/>
      <w:bookmarkStart w:id="129" w:name="_Toc294530637"/>
      <w:bookmarkStart w:id="130" w:name="_Toc294531098"/>
      <w:bookmarkStart w:id="131" w:name="_Toc294530639"/>
      <w:bookmarkStart w:id="132" w:name="_Toc294531100"/>
      <w:bookmarkStart w:id="133" w:name="_Toc294530642"/>
      <w:bookmarkStart w:id="134" w:name="_Toc294531103"/>
      <w:bookmarkStart w:id="135" w:name="_Toc294530644"/>
      <w:bookmarkStart w:id="136" w:name="_Toc294531105"/>
      <w:bookmarkStart w:id="137" w:name="_Toc294530646"/>
      <w:bookmarkStart w:id="138" w:name="_Toc294531107"/>
      <w:bookmarkStart w:id="139" w:name="_Toc294530648"/>
      <w:bookmarkStart w:id="140" w:name="_Toc294531109"/>
      <w:bookmarkStart w:id="141" w:name="_Toc294530650"/>
      <w:bookmarkStart w:id="142" w:name="_Toc294531111"/>
      <w:bookmarkStart w:id="143" w:name="_Toc294530651"/>
      <w:bookmarkStart w:id="144" w:name="_Toc294531112"/>
      <w:bookmarkStart w:id="145" w:name="_Toc294530652"/>
      <w:bookmarkStart w:id="146" w:name="_Toc294531113"/>
      <w:bookmarkStart w:id="147" w:name="_Toc294530653"/>
      <w:bookmarkStart w:id="148" w:name="_Toc294531114"/>
      <w:bookmarkStart w:id="149" w:name="_Toc294530654"/>
      <w:bookmarkStart w:id="150" w:name="_Toc294531115"/>
      <w:bookmarkStart w:id="151" w:name="_Toc294530655"/>
      <w:bookmarkStart w:id="152" w:name="_Toc294531116"/>
      <w:bookmarkStart w:id="153" w:name="_Toc294530789"/>
      <w:bookmarkStart w:id="154" w:name="_Toc294531250"/>
      <w:bookmarkStart w:id="155" w:name="_Toc294530795"/>
      <w:bookmarkStart w:id="156" w:name="_Toc294531256"/>
      <w:bookmarkStart w:id="157" w:name="_Toc294530802"/>
      <w:bookmarkStart w:id="158" w:name="_Toc294531263"/>
      <w:bookmarkStart w:id="159" w:name="_Toc355147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>
        <w:rPr>
          <w:rFonts w:ascii="Times New Roman" w:hAnsi="Times New Roman"/>
          <w:b/>
          <w:sz w:val="22"/>
          <w:szCs w:val="22"/>
        </w:rPr>
        <w:t>Dokumentace pro žádost o změnu stavby před jejím dokončením</w:t>
      </w:r>
      <w:bookmarkEnd w:id="159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>zpracuje a poskytne Objednatel</w:t>
      </w:r>
      <w:r>
        <w:rPr>
          <w:sz w:val="22"/>
          <w:szCs w:val="22"/>
        </w:rPr>
        <w:t xml:space="preserve">i </w:t>
      </w:r>
      <w:r w:rsidRPr="001F73A7">
        <w:rPr>
          <w:sz w:val="22"/>
          <w:szCs w:val="22"/>
        </w:rPr>
        <w:t>v případě potřeby</w:t>
      </w:r>
      <w:r>
        <w:rPr>
          <w:sz w:val="22"/>
          <w:szCs w:val="22"/>
        </w:rPr>
        <w:t xml:space="preserve"> veškerou dokumentaci nezbytnou pro vyřízení žádosti o změnu </w:t>
      </w:r>
      <w:r w:rsidR="00161703">
        <w:rPr>
          <w:sz w:val="22"/>
          <w:szCs w:val="22"/>
        </w:rPr>
        <w:t>S</w:t>
      </w:r>
      <w:r>
        <w:rPr>
          <w:sz w:val="22"/>
          <w:szCs w:val="22"/>
        </w:rPr>
        <w:t xml:space="preserve">tavby před jejím dokončením a pro legalizaci stavby vyplývající z odlišností realizovaného projektového řešení od </w:t>
      </w:r>
      <w:r w:rsidR="00161703">
        <w:rPr>
          <w:sz w:val="22"/>
          <w:szCs w:val="22"/>
        </w:rPr>
        <w:t>P</w:t>
      </w:r>
      <w:r>
        <w:rPr>
          <w:sz w:val="22"/>
          <w:szCs w:val="22"/>
        </w:rPr>
        <w:t>rojektové dokumentace (pokud takové změny budou), případně vyplývající ze S</w:t>
      </w:r>
      <w:r w:rsidRPr="001F73A7">
        <w:rPr>
          <w:sz w:val="22"/>
          <w:szCs w:val="22"/>
        </w:rPr>
        <w:t xml:space="preserve">tavebního zákona </w:t>
      </w:r>
      <w:r>
        <w:rPr>
          <w:sz w:val="22"/>
          <w:szCs w:val="22"/>
        </w:rPr>
        <w:t xml:space="preserve">a jeho prováděcích vyhlášek (především vyhlášky č. 62/2013 </w:t>
      </w:r>
      <w:r w:rsidRPr="001F73A7">
        <w:rPr>
          <w:sz w:val="22"/>
          <w:szCs w:val="22"/>
        </w:rPr>
        <w:t>Sb.).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>Součástí dokumentace v obou etapách zpracování bude také revize Požárně bezpečnostního řešení stavby (PBŘ)</w:t>
      </w:r>
      <w:r>
        <w:rPr>
          <w:sz w:val="22"/>
          <w:szCs w:val="22"/>
        </w:rPr>
        <w:t>, pokud to provedené změny budou vyžadovat.</w:t>
      </w:r>
    </w:p>
    <w:p w:rsidR="003B6BD8" w:rsidRPr="001F73A7" w:rsidRDefault="00234E20" w:rsidP="003B6BD8">
      <w:pPr>
        <w:pStyle w:val="Nadpis2"/>
        <w:widowControl/>
        <w:numPr>
          <w:ilvl w:val="1"/>
          <w:numId w:val="2"/>
        </w:numPr>
        <w:spacing w:before="360" w:after="12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60" w:name="_Toc35514764"/>
      <w:r>
        <w:rPr>
          <w:rFonts w:ascii="Times New Roman" w:hAnsi="Times New Roman"/>
          <w:b/>
          <w:sz w:val="22"/>
          <w:szCs w:val="22"/>
        </w:rPr>
        <w:t>Plán organizace</w:t>
      </w:r>
      <w:r w:rsidR="003B6BD8">
        <w:rPr>
          <w:rFonts w:ascii="Times New Roman" w:hAnsi="Times New Roman"/>
          <w:b/>
          <w:sz w:val="22"/>
          <w:szCs w:val="22"/>
        </w:rPr>
        <w:t xml:space="preserve"> výstavby (</w:t>
      </w:r>
      <w:r>
        <w:rPr>
          <w:rFonts w:ascii="Times New Roman" w:hAnsi="Times New Roman"/>
          <w:b/>
          <w:sz w:val="22"/>
          <w:szCs w:val="22"/>
        </w:rPr>
        <w:t>P</w:t>
      </w:r>
      <w:r w:rsidR="003B6BD8">
        <w:rPr>
          <w:rFonts w:ascii="Times New Roman" w:hAnsi="Times New Roman"/>
          <w:b/>
          <w:sz w:val="22"/>
          <w:szCs w:val="22"/>
        </w:rPr>
        <w:t>OV)</w:t>
      </w:r>
      <w:bookmarkEnd w:id="160"/>
    </w:p>
    <w:p w:rsidR="003B6BD8" w:rsidRDefault="003B6BD8" w:rsidP="003B6BD8">
      <w:pPr>
        <w:keepNex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="004C48E6">
        <w:rPr>
          <w:sz w:val="22"/>
          <w:szCs w:val="22"/>
        </w:rPr>
        <w:t xml:space="preserve">aktualizuje </w:t>
      </w:r>
      <w:r w:rsidR="00234E20">
        <w:rPr>
          <w:sz w:val="22"/>
          <w:szCs w:val="22"/>
        </w:rPr>
        <w:t>Plán organizace</w:t>
      </w:r>
      <w:r w:rsidRPr="001F73A7">
        <w:rPr>
          <w:sz w:val="22"/>
          <w:szCs w:val="22"/>
        </w:rPr>
        <w:t xml:space="preserve"> výstavby</w:t>
      </w:r>
      <w:r w:rsidR="004C48E6">
        <w:rPr>
          <w:sz w:val="22"/>
          <w:szCs w:val="22"/>
        </w:rPr>
        <w:t xml:space="preserve"> tak</w:t>
      </w:r>
      <w:r w:rsidRPr="001F73A7">
        <w:rPr>
          <w:sz w:val="22"/>
          <w:szCs w:val="22"/>
        </w:rPr>
        <w:t xml:space="preserve">, </w:t>
      </w:r>
      <w:r w:rsidR="004C48E6">
        <w:rPr>
          <w:sz w:val="22"/>
          <w:szCs w:val="22"/>
        </w:rPr>
        <w:t xml:space="preserve">aby byl </w:t>
      </w:r>
      <w:r w:rsidRPr="001F73A7">
        <w:rPr>
          <w:sz w:val="22"/>
          <w:szCs w:val="22"/>
        </w:rPr>
        <w:t>v souladu s Časovým harmonogramem výstavby a vycháze</w:t>
      </w:r>
      <w:r w:rsidR="004C48E6">
        <w:rPr>
          <w:sz w:val="22"/>
          <w:szCs w:val="22"/>
        </w:rPr>
        <w:t>l</w:t>
      </w:r>
      <w:r w:rsidRPr="001F73A7">
        <w:rPr>
          <w:sz w:val="22"/>
          <w:szCs w:val="22"/>
        </w:rPr>
        <w:t xml:space="preserve"> z konkrétních podmínek daných</w:t>
      </w:r>
      <w:r>
        <w:rPr>
          <w:sz w:val="22"/>
          <w:szCs w:val="22"/>
        </w:rPr>
        <w:t xml:space="preserve"> Staveništěm, vlastního návrhu řešení Díla</w:t>
      </w:r>
      <w:r w:rsidRPr="001F73A7" w:rsidDel="00D0066A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a navrženého postupu výstavby.</w:t>
      </w:r>
    </w:p>
    <w:p w:rsidR="000B527A" w:rsidRPr="001F73A7" w:rsidRDefault="000B527A" w:rsidP="003B6BD8">
      <w:pPr>
        <w:keepNext/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Bude řešit zásadní podmínky pro budování </w:t>
      </w:r>
      <w:r w:rsidRPr="00687975">
        <w:rPr>
          <w:sz w:val="22"/>
          <w:szCs w:val="22"/>
        </w:rPr>
        <w:t xml:space="preserve">zařízení </w:t>
      </w:r>
      <w:r>
        <w:rPr>
          <w:sz w:val="22"/>
          <w:szCs w:val="22"/>
        </w:rPr>
        <w:t>S</w:t>
      </w:r>
      <w:r w:rsidRPr="00687975">
        <w:rPr>
          <w:sz w:val="22"/>
          <w:szCs w:val="22"/>
        </w:rPr>
        <w:t>taveniště</w:t>
      </w:r>
      <w:r>
        <w:rPr>
          <w:sz w:val="22"/>
          <w:szCs w:val="22"/>
        </w:rPr>
        <w:t xml:space="preserve">, provádění </w:t>
      </w:r>
      <w:r w:rsidR="007A64FE">
        <w:rPr>
          <w:sz w:val="22"/>
          <w:szCs w:val="22"/>
        </w:rPr>
        <w:t>S</w:t>
      </w:r>
      <w:r>
        <w:rPr>
          <w:sz w:val="22"/>
          <w:szCs w:val="22"/>
        </w:rPr>
        <w:t xml:space="preserve">tavby, vliv </w:t>
      </w:r>
      <w:r w:rsidR="007A64FE">
        <w:rPr>
          <w:sz w:val="22"/>
          <w:szCs w:val="22"/>
        </w:rPr>
        <w:t>S</w:t>
      </w:r>
      <w:r>
        <w:rPr>
          <w:sz w:val="22"/>
          <w:szCs w:val="22"/>
        </w:rPr>
        <w:t>tavby na stávající provoz, okolí a na životní prostředí, ochranu zdraví obyvatelstva, vnitřní a vnější dopravní řešení související se stavbou, zábory půdy a další možné ovlivňující prvky postupu realizace Díla</w:t>
      </w:r>
      <w:r w:rsidRPr="001F73A7">
        <w:rPr>
          <w:sz w:val="22"/>
          <w:szCs w:val="22"/>
        </w:rPr>
        <w:t>.</w:t>
      </w:r>
    </w:p>
    <w:p w:rsidR="003B6BD8" w:rsidRPr="001F73A7" w:rsidRDefault="00234E20" w:rsidP="003B6BD8">
      <w:pPr>
        <w:pStyle w:val="Odstavec0"/>
        <w:keepNext/>
        <w:spacing w:before="36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Plán organizace</w:t>
      </w:r>
      <w:r w:rsidR="003B6BD8">
        <w:rPr>
          <w:rFonts w:ascii="Times New Roman" w:hAnsi="Times New Roman"/>
          <w:b/>
          <w:szCs w:val="22"/>
        </w:rPr>
        <w:t xml:space="preserve"> výstavby budou obsahovat zejména:</w:t>
      </w:r>
    </w:p>
    <w:p w:rsidR="003B6BD8" w:rsidRPr="001F73A7" w:rsidRDefault="003B6BD8" w:rsidP="003B6BD8">
      <w:pPr>
        <w:keepNext/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Všeobecný popis </w:t>
      </w:r>
      <w:r w:rsidR="007A64FE">
        <w:rPr>
          <w:sz w:val="22"/>
          <w:szCs w:val="22"/>
        </w:rPr>
        <w:t>S</w:t>
      </w:r>
      <w:r>
        <w:rPr>
          <w:sz w:val="22"/>
          <w:szCs w:val="22"/>
        </w:rPr>
        <w:t>tavby,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Členění stavby,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Dodavatelský systém,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Zásady součinností s </w:t>
      </w:r>
      <w:r w:rsidRPr="001F73A7">
        <w:rPr>
          <w:sz w:val="22"/>
          <w:szCs w:val="22"/>
        </w:rPr>
        <w:t>Objednatelem</w:t>
      </w:r>
      <w:r>
        <w:rPr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při realizaci </w:t>
      </w:r>
      <w:r>
        <w:rPr>
          <w:sz w:val="22"/>
          <w:szCs w:val="22"/>
        </w:rPr>
        <w:t>Díla</w:t>
      </w:r>
      <w:r w:rsidRPr="001F73A7">
        <w:rPr>
          <w:sz w:val="22"/>
          <w:szCs w:val="22"/>
        </w:rPr>
        <w:t>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Časový a prováděcí plán realizace </w:t>
      </w:r>
      <w:r>
        <w:rPr>
          <w:sz w:val="22"/>
          <w:szCs w:val="22"/>
        </w:rPr>
        <w:t>Díla</w:t>
      </w:r>
      <w:r w:rsidRPr="001F73A7">
        <w:rPr>
          <w:smallCaps/>
          <w:sz w:val="22"/>
          <w:szCs w:val="22"/>
        </w:rPr>
        <w:t xml:space="preserve">, </w:t>
      </w:r>
      <w:r w:rsidRPr="001F73A7">
        <w:rPr>
          <w:sz w:val="22"/>
          <w:szCs w:val="22"/>
        </w:rPr>
        <w:t xml:space="preserve">který bude detailně řešit aktivity na </w:t>
      </w:r>
      <w:r>
        <w:rPr>
          <w:sz w:val="22"/>
          <w:szCs w:val="22"/>
        </w:rPr>
        <w:t>Staveništi</w:t>
      </w:r>
      <w:r w:rsidRPr="001F73A7" w:rsidDel="007F0893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 xml:space="preserve">vč. realizace stavebních objektů, montáže jednotlivých zařízení, úprav, vestaveb a úprav technologie, činností prováděných v rámci zkoušek a </w:t>
      </w:r>
      <w:r w:rsidRPr="00687975">
        <w:rPr>
          <w:sz w:val="22"/>
          <w:szCs w:val="22"/>
        </w:rPr>
        <w:t>uvádění do provozu</w:t>
      </w:r>
      <w:r w:rsidRPr="001F73A7">
        <w:rPr>
          <w:sz w:val="22"/>
          <w:szCs w:val="22"/>
        </w:rPr>
        <w:t>, zajištění vazeb na okolí, nasazení montážních pracovníků</w:t>
      </w:r>
      <w:r w:rsidRPr="001F73A7" w:rsidDel="001A60D6">
        <w:rPr>
          <w:sz w:val="22"/>
          <w:szCs w:val="22"/>
        </w:rPr>
        <w:t xml:space="preserve"> </w:t>
      </w:r>
      <w:r>
        <w:rPr>
          <w:sz w:val="22"/>
          <w:szCs w:val="22"/>
        </w:rPr>
        <w:t>apod.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Plán zajištění dodávek,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Podmínky značení dodávek, balení, zásady skladování,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Provizoria,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Zimní opatření,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Vlivy stavby na životní prostředí,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Způsoby nakládání s odpady,</w:t>
      </w:r>
    </w:p>
    <w:p w:rsidR="003B6BD8" w:rsidRPr="001F73A7" w:rsidRDefault="003B6BD8" w:rsidP="003B6BD8">
      <w:pPr>
        <w:numPr>
          <w:ilvl w:val="0"/>
          <w:numId w:val="16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Podmínky bezpečnosti a ochrany zdraví při práci.</w:t>
      </w:r>
    </w:p>
    <w:p w:rsidR="003B6BD8" w:rsidRPr="001F73A7" w:rsidRDefault="003B6BD8" w:rsidP="003B6BD8">
      <w:pPr>
        <w:pStyle w:val="Odstavec0"/>
        <w:spacing w:before="2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Součástí </w:t>
      </w:r>
      <w:r w:rsidR="00234E20">
        <w:rPr>
          <w:rFonts w:ascii="Times New Roman" w:hAnsi="Times New Roman"/>
          <w:szCs w:val="22"/>
        </w:rPr>
        <w:t>POV</w:t>
      </w:r>
      <w:r>
        <w:rPr>
          <w:rFonts w:ascii="Times New Roman" w:hAnsi="Times New Roman"/>
          <w:szCs w:val="22"/>
        </w:rPr>
        <w:t xml:space="preserve"> bude také </w:t>
      </w:r>
      <w:r w:rsidRPr="00687975">
        <w:rPr>
          <w:rFonts w:ascii="Times New Roman" w:hAnsi="Times New Roman"/>
          <w:szCs w:val="22"/>
        </w:rPr>
        <w:t>projekt</w:t>
      </w:r>
      <w:r>
        <w:rPr>
          <w:szCs w:val="22"/>
        </w:rPr>
        <w:t xml:space="preserve"> </w:t>
      </w:r>
      <w:r>
        <w:rPr>
          <w:rFonts w:ascii="Times New Roman" w:hAnsi="Times New Roman"/>
        </w:rPr>
        <w:t>zařízení staveniště</w:t>
      </w:r>
      <w:r w:rsidRPr="001F73A7">
        <w:rPr>
          <w:rFonts w:ascii="Times New Roman" w:hAnsi="Times New Roman"/>
        </w:rPr>
        <w:t xml:space="preserve"> </w:t>
      </w:r>
      <w:r w:rsidRPr="001F73A7">
        <w:rPr>
          <w:rFonts w:ascii="Times New Roman" w:hAnsi="Times New Roman"/>
          <w:szCs w:val="22"/>
        </w:rPr>
        <w:t xml:space="preserve">– </w:t>
      </w:r>
      <w:proofErr w:type="gramStart"/>
      <w:r w:rsidRPr="001F73A7">
        <w:rPr>
          <w:rFonts w:ascii="Times New Roman" w:hAnsi="Times New Roman"/>
          <w:szCs w:val="22"/>
        </w:rPr>
        <w:t>viz. kapitola</w:t>
      </w:r>
      <w:proofErr w:type="gramEnd"/>
      <w:r w:rsidRPr="001F73A7">
        <w:rPr>
          <w:rFonts w:ascii="Times New Roman" w:hAnsi="Times New Roman"/>
          <w:szCs w:val="22"/>
        </w:rPr>
        <w:t xml:space="preserve"> 2.4.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61" w:name="_Toc35514765"/>
      <w:r>
        <w:rPr>
          <w:rFonts w:ascii="Times New Roman" w:hAnsi="Times New Roman"/>
          <w:b/>
          <w:sz w:val="22"/>
          <w:szCs w:val="22"/>
        </w:rPr>
        <w:t>Plán BOZP</w:t>
      </w:r>
      <w:bookmarkEnd w:id="161"/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proofErr w:type="gramStart"/>
      <w:r w:rsidR="00161C4B">
        <w:rPr>
          <w:sz w:val="22"/>
          <w:szCs w:val="22"/>
        </w:rPr>
        <w:t xml:space="preserve">aktualizuje </w:t>
      </w:r>
      <w:r w:rsidRPr="001F73A7">
        <w:rPr>
          <w:sz w:val="22"/>
          <w:szCs w:val="22"/>
        </w:rPr>
        <w:t>zpracuje</w:t>
      </w:r>
      <w:proofErr w:type="gramEnd"/>
      <w:r w:rsidR="00161C4B" w:rsidRPr="00161C4B">
        <w:rPr>
          <w:sz w:val="22"/>
          <w:szCs w:val="22"/>
        </w:rPr>
        <w:t xml:space="preserve"> </w:t>
      </w:r>
      <w:r w:rsidR="00161C4B">
        <w:rPr>
          <w:sz w:val="22"/>
          <w:szCs w:val="22"/>
        </w:rPr>
        <w:t>Plán bezpečnosti a ochrany zdraví při práci na Staveništi, zpracovaný ve smyslu nařízení vlády č. 591/2006 Sb., o bližších minimálních požadavcích na bezpečnost a ochranu zdraví při práci na staveništích a</w:t>
      </w:r>
      <w:r>
        <w:rPr>
          <w:sz w:val="22"/>
          <w:szCs w:val="22"/>
        </w:rPr>
        <w:t xml:space="preserve">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</w:t>
      </w:r>
      <w:r w:rsidR="00161C4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Plán bezpečnosti a ochrany zdraví při práci na Staveništi</w:t>
      </w:r>
      <w:r w:rsidRPr="001F73A7" w:rsidDel="007F0893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bude popisovat zajištění a zásady dodržování a prevenci BOZP při provádění stavby.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Plán bude vycházet z konkrétních podmínek na Staveništi</w:t>
      </w:r>
      <w:r w:rsidRPr="001F73A7">
        <w:rPr>
          <w:sz w:val="22"/>
          <w:szCs w:val="22"/>
        </w:rPr>
        <w:t xml:space="preserve">, z konkrétních technologických postupů, druhů práce a činností, kterými </w:t>
      </w: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 xml:space="preserve">dosáhne realizace a bude mít úzkou provázanost s dokumentem </w:t>
      </w:r>
      <w:r w:rsidR="00234E20">
        <w:rPr>
          <w:sz w:val="22"/>
          <w:szCs w:val="22"/>
        </w:rPr>
        <w:t>Plán organizace</w:t>
      </w:r>
      <w:r w:rsidRPr="001F73A7">
        <w:rPr>
          <w:sz w:val="22"/>
          <w:szCs w:val="22"/>
        </w:rPr>
        <w:t xml:space="preserve"> výstavby</w:t>
      </w:r>
      <w:r>
        <w:rPr>
          <w:sz w:val="22"/>
          <w:szCs w:val="22"/>
        </w:rPr>
        <w:t>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 w:rsidRPr="001F73A7">
        <w:rPr>
          <w:sz w:val="22"/>
          <w:szCs w:val="22"/>
        </w:rPr>
        <w:t xml:space="preserve">Do Plánu BOZP bude zahrnuta povinnost </w:t>
      </w:r>
      <w:r>
        <w:rPr>
          <w:sz w:val="22"/>
          <w:szCs w:val="22"/>
        </w:rPr>
        <w:t xml:space="preserve">Zhotovitele </w:t>
      </w:r>
      <w:r w:rsidRPr="001F73A7">
        <w:rPr>
          <w:sz w:val="22"/>
          <w:szCs w:val="22"/>
        </w:rPr>
        <w:t>informovat Objednatele</w:t>
      </w:r>
      <w:r>
        <w:rPr>
          <w:sz w:val="22"/>
          <w:szCs w:val="22"/>
        </w:rPr>
        <w:t xml:space="preserve"> </w:t>
      </w:r>
      <w:r w:rsidRPr="001F73A7">
        <w:rPr>
          <w:sz w:val="22"/>
          <w:szCs w:val="22"/>
        </w:rPr>
        <w:t>o použití pracovních postupů nebo materiálů, které mohou představovat zvýšené riziko pro majetek Objednatele</w:t>
      </w:r>
      <w:r>
        <w:rPr>
          <w:sz w:val="22"/>
          <w:szCs w:val="22"/>
        </w:rPr>
        <w:t xml:space="preserve"> </w:t>
      </w:r>
      <w:r w:rsidRPr="001F73A7">
        <w:rPr>
          <w:sz w:val="22"/>
          <w:szCs w:val="22"/>
        </w:rPr>
        <w:t xml:space="preserve">či pro zdraví a život fyzických osob, jichž se činnost </w:t>
      </w:r>
      <w:r>
        <w:rPr>
          <w:sz w:val="22"/>
          <w:szCs w:val="22"/>
        </w:rPr>
        <w:t xml:space="preserve">Zhotovitele </w:t>
      </w:r>
      <w:r w:rsidRPr="001F73A7">
        <w:rPr>
          <w:sz w:val="22"/>
          <w:szCs w:val="22"/>
        </w:rPr>
        <w:t xml:space="preserve">může vzhledem k fyzikálním, chemickým či biologickým účinkům této činnosti a použitých materiálů dotknout. 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 xml:space="preserve">bude povinen předložit </w:t>
      </w:r>
      <w:r>
        <w:rPr>
          <w:sz w:val="22"/>
          <w:szCs w:val="22"/>
        </w:rPr>
        <w:t xml:space="preserve">Objednateli </w:t>
      </w:r>
      <w:r w:rsidRPr="001F73A7">
        <w:rPr>
          <w:sz w:val="22"/>
          <w:szCs w:val="22"/>
        </w:rPr>
        <w:t>informace o fyzikálních nebo chemických nebo biologických účincích pracovního postupu nebo použitých materiálů v roz</w:t>
      </w:r>
      <w:r>
        <w:rPr>
          <w:sz w:val="22"/>
          <w:szCs w:val="22"/>
        </w:rPr>
        <w:t xml:space="preserve">sahu odpovídajícímu stavu vědy a techniky v době použití tohoto postupu, včetně uvedení preventivních opatření k zajištění ochrany zdraví a životů fyzických osob v místě práce. 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 použití chemických látek či chemických přípravků, které budou mít alespoň jednu nebezpečnou vlastnost ve smyslu ustanovení zákona č. 356/2003 Sb., o chemických látkách a chemických přípravcích, v platném znění, bude Zhotovitel </w:t>
      </w:r>
      <w:r w:rsidRPr="001F73A7">
        <w:rPr>
          <w:sz w:val="22"/>
          <w:szCs w:val="22"/>
        </w:rPr>
        <w:t xml:space="preserve">povinen před zahájením práce předat </w:t>
      </w:r>
      <w:r>
        <w:rPr>
          <w:sz w:val="22"/>
          <w:szCs w:val="22"/>
        </w:rPr>
        <w:t>Zástupci</w:t>
      </w:r>
      <w:r w:rsidRPr="001F73A7">
        <w:rPr>
          <w:sz w:val="22"/>
          <w:szCs w:val="22"/>
        </w:rPr>
        <w:t xml:space="preserve"> Objednatele</w:t>
      </w:r>
      <w:r>
        <w:rPr>
          <w:sz w:val="22"/>
          <w:szCs w:val="22"/>
        </w:rPr>
        <w:t xml:space="preserve"> </w:t>
      </w:r>
      <w:r w:rsidRPr="001F73A7">
        <w:rPr>
          <w:sz w:val="22"/>
          <w:szCs w:val="22"/>
        </w:rPr>
        <w:t>(popř. stanovenému koordinátorovi BOZP) bezpečnostní list v českém jazyce.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60" w:after="20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62" w:name="_Toc294530884"/>
      <w:bookmarkStart w:id="163" w:name="_Toc294531345"/>
      <w:bookmarkStart w:id="164" w:name="_Toc35514766"/>
      <w:bookmarkEnd w:id="162"/>
      <w:bookmarkEnd w:id="163"/>
      <w:r>
        <w:rPr>
          <w:rFonts w:ascii="Times New Roman" w:hAnsi="Times New Roman"/>
          <w:b/>
          <w:sz w:val="22"/>
          <w:szCs w:val="22"/>
        </w:rPr>
        <w:t>Průvodní technická dokumentace</w:t>
      </w:r>
      <w:bookmarkEnd w:id="164"/>
    </w:p>
    <w:p w:rsidR="003B6BD8" w:rsidRPr="001F73A7" w:rsidRDefault="003B6BD8" w:rsidP="003B6BD8">
      <w:pPr>
        <w:pStyle w:val="Zkladntext3"/>
        <w:jc w:val="both"/>
        <w:rPr>
          <w:sz w:val="22"/>
          <w:szCs w:val="22"/>
        </w:rPr>
      </w:pPr>
      <w:r>
        <w:rPr>
          <w:sz w:val="22"/>
          <w:szCs w:val="22"/>
        </w:rPr>
        <w:t>Pro veškeré dodávky v rámci Díla</w:t>
      </w:r>
      <w:r w:rsidRPr="001F73A7" w:rsidDel="001B0DB4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vč. stavební části bude dodána průvodní technická dokumentace potřebná pro jejich transport, montáž, uvedení do provozu, provoz, hledání závad a bezpečnou obsluhu.</w:t>
      </w:r>
    </w:p>
    <w:p w:rsidR="003B6BD8" w:rsidRPr="001F73A7" w:rsidRDefault="003B6BD8" w:rsidP="003B6BD8">
      <w:pPr>
        <w:pStyle w:val="Odstavec0"/>
        <w:keepNext/>
        <w:spacing w:before="2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Dokumentace bude obsahovat zejména, ale neomezí se </w:t>
      </w:r>
      <w:proofErr w:type="gramStart"/>
      <w:r>
        <w:rPr>
          <w:rFonts w:ascii="Times New Roman" w:hAnsi="Times New Roman"/>
          <w:szCs w:val="22"/>
        </w:rPr>
        <w:t>na</w:t>
      </w:r>
      <w:proofErr w:type="gramEnd"/>
      <w:r>
        <w:rPr>
          <w:rFonts w:ascii="Times New Roman" w:hAnsi="Times New Roman"/>
          <w:szCs w:val="22"/>
        </w:rPr>
        <w:t>: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údaje pro identifikaci dodaných dílů (kusovníky),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požadavky na skladování,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vyplněné a potvrzené listy technických údajů a ostatní dokumenty, jejichž dokladování vyplývá pro </w:t>
      </w:r>
      <w:r w:rsidRPr="00687975">
        <w:rPr>
          <w:rFonts w:ascii="Times New Roman" w:hAnsi="Times New Roman"/>
        </w:rPr>
        <w:t>Zhotovitele</w:t>
      </w:r>
      <w:r>
        <w:t xml:space="preserve"> </w:t>
      </w:r>
      <w:r w:rsidRPr="001F73A7">
        <w:rPr>
          <w:rFonts w:ascii="Times New Roman" w:hAnsi="Times New Roman"/>
        </w:rPr>
        <w:t>z předpisů a nařízení státních orgánů a ČSN,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montážní dokumentace - dostupné technologické postupy montáže a demontáže od výrobců zařízení, včetně odpovídající výkresové dokumentace,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pasporty všech tlakových nádob,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pasporty čerpadel,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technické podmínky pro dodávku, montáž a provoz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návody na obsluhu, opravy a údržbu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návody na kalibraci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doklady o prvotní kalibraci,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doklady o funkčních zkouškách,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dokumentaci o použitých materiálech,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certifikáty, bezpečnostní listy, jakostní doklady a prohlášením o shodě v souladu s platnou legislativou danou zákonem č. 22/1997 Sb., o technických požadavcích na výrobky, se všemi souvisejícími, pozdějšími, změnovými nebo prováděcími předpisy, zákony či vyhláškami,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výrobní </w:t>
      </w:r>
      <w:proofErr w:type="spellStart"/>
      <w:r>
        <w:rPr>
          <w:rFonts w:ascii="Times New Roman" w:hAnsi="Times New Roman"/>
        </w:rPr>
        <w:t>drátovací</w:t>
      </w:r>
      <w:proofErr w:type="spellEnd"/>
      <w:r>
        <w:rPr>
          <w:rFonts w:ascii="Times New Roman" w:hAnsi="Times New Roman"/>
        </w:rPr>
        <w:t xml:space="preserve"> schéma instalovaného el. </w:t>
      </w:r>
      <w:proofErr w:type="gramStart"/>
      <w:r>
        <w:rPr>
          <w:rFonts w:ascii="Times New Roman" w:hAnsi="Times New Roman"/>
        </w:rPr>
        <w:t>zařízení</w:t>
      </w:r>
      <w:proofErr w:type="gramEnd"/>
      <w:r>
        <w:rPr>
          <w:rFonts w:ascii="Times New Roman" w:hAnsi="Times New Roman"/>
        </w:rPr>
        <w:t xml:space="preserve"> (rozvaděče, pulty, ovládací ASŘTP apod.),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apod.</w:t>
      </w:r>
    </w:p>
    <w:p w:rsidR="003B6BD8" w:rsidRPr="001F73A7" w:rsidRDefault="003B6BD8" w:rsidP="003B6BD8">
      <w:pPr>
        <w:pStyle w:val="Odstavec0"/>
        <w:spacing w:before="2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Uvedená dokumentace bude rozdělena do samostatných </w:t>
      </w:r>
      <w:proofErr w:type="gramStart"/>
      <w:r>
        <w:rPr>
          <w:rFonts w:ascii="Times New Roman" w:hAnsi="Times New Roman"/>
          <w:szCs w:val="22"/>
        </w:rPr>
        <w:t>svazků  v členění</w:t>
      </w:r>
      <w:proofErr w:type="gramEnd"/>
      <w:r>
        <w:rPr>
          <w:rFonts w:ascii="Times New Roman" w:hAnsi="Times New Roman"/>
          <w:szCs w:val="22"/>
        </w:rPr>
        <w:t xml:space="preserve"> na stavební objekty, strojní technologii, ASŘTP a </w:t>
      </w:r>
      <w:proofErr w:type="spellStart"/>
      <w:r>
        <w:rPr>
          <w:rFonts w:ascii="Times New Roman" w:hAnsi="Times New Roman"/>
          <w:szCs w:val="22"/>
        </w:rPr>
        <w:t>elektrozařízení</w:t>
      </w:r>
      <w:proofErr w:type="spellEnd"/>
      <w:r>
        <w:rPr>
          <w:rFonts w:ascii="Times New Roman" w:hAnsi="Times New Roman"/>
          <w:szCs w:val="22"/>
        </w:rPr>
        <w:t xml:space="preserve">. Svazky budou uloženy výhradně do pákových </w:t>
      </w:r>
      <w:proofErr w:type="gramStart"/>
      <w:r>
        <w:rPr>
          <w:rFonts w:ascii="Times New Roman" w:hAnsi="Times New Roman"/>
          <w:szCs w:val="22"/>
        </w:rPr>
        <w:t>pořadačů  (šanonů</w:t>
      </w:r>
      <w:proofErr w:type="gramEnd"/>
      <w:r>
        <w:rPr>
          <w:rFonts w:ascii="Times New Roman" w:hAnsi="Times New Roman"/>
          <w:szCs w:val="22"/>
        </w:rPr>
        <w:t>).</w:t>
      </w:r>
    </w:p>
    <w:p w:rsidR="003B6BD8" w:rsidRPr="00105966" w:rsidRDefault="003B6BD8" w:rsidP="00FF3732">
      <w:pPr>
        <w:pStyle w:val="Odstavec0"/>
        <w:spacing w:before="240"/>
        <w:jc w:val="both"/>
        <w:rPr>
          <w:szCs w:val="22"/>
        </w:rPr>
      </w:pPr>
      <w:r>
        <w:rPr>
          <w:rFonts w:ascii="Times New Roman" w:hAnsi="Times New Roman"/>
          <w:szCs w:val="22"/>
        </w:rPr>
        <w:t>Vzory, strukturu a požadavky pro předání dokumentace předá Objednatel Zhotoviteli.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60" w:after="20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65" w:name="_Toc423673355"/>
      <w:bookmarkStart w:id="166" w:name="_Toc423673356"/>
      <w:bookmarkStart w:id="167" w:name="_Toc423673357"/>
      <w:bookmarkStart w:id="168" w:name="_Toc35514767"/>
      <w:bookmarkEnd w:id="165"/>
      <w:bookmarkEnd w:id="166"/>
      <w:bookmarkEnd w:id="167"/>
      <w:r>
        <w:rPr>
          <w:rFonts w:ascii="Times New Roman" w:hAnsi="Times New Roman"/>
          <w:b/>
          <w:sz w:val="22"/>
          <w:szCs w:val="22"/>
        </w:rPr>
        <w:t>Provozní předpisy</w:t>
      </w:r>
      <w:bookmarkEnd w:id="168"/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Provozní předpisy pro dodávan</w:t>
      </w:r>
      <w:r w:rsidR="0093191B">
        <w:rPr>
          <w:sz w:val="22"/>
          <w:szCs w:val="22"/>
        </w:rPr>
        <w:t xml:space="preserve">é Dílo </w:t>
      </w:r>
      <w:r>
        <w:rPr>
          <w:sz w:val="22"/>
          <w:szCs w:val="22"/>
        </w:rPr>
        <w:t>jako celek, pro provozní celky a provozní soubory a pro jednotlivá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:rsidR="003B6BD8" w:rsidRPr="007F0893" w:rsidRDefault="003B6BD8" w:rsidP="003B6BD8">
      <w:pPr>
        <w:pStyle w:val="Odstavec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Provozní předpisy budou obsahovat zejména, ale neomezí se </w:t>
      </w:r>
      <w:proofErr w:type="gramStart"/>
      <w:r>
        <w:rPr>
          <w:rFonts w:ascii="Times New Roman" w:hAnsi="Times New Roman"/>
          <w:b/>
          <w:szCs w:val="22"/>
        </w:rPr>
        <w:t>na</w:t>
      </w:r>
      <w:proofErr w:type="gramEnd"/>
      <w:r>
        <w:rPr>
          <w:rFonts w:ascii="Times New Roman" w:hAnsi="Times New Roman"/>
          <w:b/>
          <w:szCs w:val="22"/>
        </w:rPr>
        <w:t>: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 w:rsidRPr="001F73A7">
        <w:rPr>
          <w:rFonts w:ascii="Times New Roman" w:hAnsi="Times New Roman"/>
        </w:rPr>
        <w:t>definici základních pojmů,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technologický popis systému odzkoušení blokád vč. předepsaného seznamu blokád a harmonogram realizace odzkoušení na jednotlivých zařízeních, 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seznam zkratek,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stručný technický popis, označení zařízení, jeho technické parametry,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výkresovou dokumentaci (schémata a rozměrové výkresy),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vazby na ostatní zařízení,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dovolené odchylky parametrů pro normální provozní režimy,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mezní hodnoty pro mimořádné provozní stavy,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mezní hodnoty pro poruchové stavy (nastaveni ochran),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organizaci práce u obsluhovaného zařízení,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vyjmenování pracovníků odpovědné za provoz a obsluhu a kontrolu provozovaného zařízení,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manipulaci na zařízení,</w:t>
      </w:r>
    </w:p>
    <w:p w:rsidR="003B6BD8" w:rsidRPr="001F73A7" w:rsidRDefault="003B6BD8" w:rsidP="003B6BD8">
      <w:pPr>
        <w:pStyle w:val="Odrka"/>
        <w:tabs>
          <w:tab w:val="clear" w:pos="177"/>
          <w:tab w:val="num" w:pos="426"/>
        </w:tabs>
        <w:ind w:hanging="319"/>
        <w:rPr>
          <w:rFonts w:ascii="Times New Roman" w:hAnsi="Times New Roman"/>
        </w:rPr>
      </w:pPr>
      <w:r>
        <w:rPr>
          <w:rFonts w:ascii="Times New Roman" w:hAnsi="Times New Roman"/>
        </w:rPr>
        <w:t>bezpečnost zařízení a personálu, ochrana životního prostředí (bezpečnostní opatření, protipožární opatření, atd.</w:t>
      </w:r>
      <w:r w:rsidRPr="001F73A7">
        <w:rPr>
          <w:rFonts w:ascii="Times New Roman" w:hAnsi="Times New Roman"/>
        </w:rPr>
        <w:t>),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přípravu k provozu: </w:t>
      </w:r>
    </w:p>
    <w:p w:rsidR="003B6BD8" w:rsidRPr="001F73A7" w:rsidRDefault="003B6BD8" w:rsidP="003B6BD8">
      <w:pPr>
        <w:pStyle w:val="Bod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sledování technologického provozu, popis výchozího stavu,</w:t>
      </w:r>
    </w:p>
    <w:p w:rsidR="003B6BD8" w:rsidRPr="001F73A7" w:rsidRDefault="003B6BD8" w:rsidP="003B6BD8">
      <w:pPr>
        <w:pStyle w:val="Bod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zprovoznění ochran, signalizací a automatického řízení,</w:t>
      </w:r>
    </w:p>
    <w:p w:rsidR="003B6BD8" w:rsidRPr="001F73A7" w:rsidRDefault="003B6BD8" w:rsidP="003B6BD8">
      <w:pPr>
        <w:pStyle w:val="Bod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soupis všech uvolňovacích a blokovacích podmínek pro jednotlivá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uvádění do provozu (ručně, automaticky), kontrolu za provozu, odstavování (provozní, havarijní),</w:t>
      </w:r>
    </w:p>
    <w:p w:rsidR="003B6BD8" w:rsidRPr="0093191B" w:rsidRDefault="003B6BD8" w:rsidP="003B6BD8">
      <w:pPr>
        <w:pStyle w:val="Odrka"/>
        <w:keepNext/>
        <w:tabs>
          <w:tab w:val="num" w:pos="0"/>
        </w:tabs>
      </w:pPr>
      <w:r>
        <w:rPr>
          <w:rFonts w:ascii="Times New Roman" w:hAnsi="Times New Roman"/>
        </w:rPr>
        <w:lastRenderedPageBreak/>
        <w:t>vyhodnocování poruchových stavů, nastavení mezních hodnot a řídících obvodů</w:t>
      </w:r>
      <w:r w:rsidR="00D96171">
        <w:rPr>
          <w:rFonts w:ascii="Times New Roman" w:hAnsi="Times New Roman"/>
        </w:rPr>
        <w:t>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480" w:after="20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69" w:name="_Toc35514768"/>
      <w:r>
        <w:rPr>
          <w:rFonts w:ascii="Times New Roman" w:hAnsi="Times New Roman"/>
          <w:b/>
          <w:sz w:val="22"/>
          <w:szCs w:val="22"/>
        </w:rPr>
        <w:t>Předpisy pro údržbu</w:t>
      </w:r>
      <w:bookmarkEnd w:id="169"/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B6BD8" w:rsidRPr="001F73A7" w:rsidRDefault="003B6BD8" w:rsidP="003B6BD8">
      <w:pPr>
        <w:keepNext/>
        <w:jc w:val="both"/>
        <w:rPr>
          <w:sz w:val="22"/>
          <w:szCs w:val="22"/>
        </w:rPr>
      </w:pPr>
      <w:r>
        <w:rPr>
          <w:sz w:val="22"/>
          <w:szCs w:val="22"/>
        </w:rPr>
        <w:t>Předpisy pro údržbu budou zpracovány tak, aby byly základní pomůckou pro provádění údržby a zajišťování náhradních dílů a pro zaškolení provozního personálu.</w:t>
      </w:r>
    </w:p>
    <w:p w:rsidR="003B6BD8" w:rsidRPr="001F73A7" w:rsidRDefault="003B6BD8" w:rsidP="003B6BD8">
      <w:pPr>
        <w:keepNext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Předpisy pro údržbu budou stanovovat přesné specifikace předepsaných a doporučených prací pro </w:t>
      </w:r>
      <w:proofErr w:type="gramStart"/>
      <w:r>
        <w:rPr>
          <w:sz w:val="22"/>
          <w:szCs w:val="22"/>
        </w:rPr>
        <w:t>BO</w:t>
      </w:r>
      <w:proofErr w:type="gramEnd"/>
      <w:r>
        <w:rPr>
          <w:sz w:val="22"/>
          <w:szCs w:val="22"/>
        </w:rPr>
        <w:t xml:space="preserve"> a GO, tzv. „Typový rozpis prací“ a „Odkládací plán“, včetně požadavků na náhradní díly a budou obsahovat zejména: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specifikaci hlavních zařízení potřebných pro údržbu,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přístupnost a podmínky zaměnitelnosti prvků a uzlů včetně nasazení zdvihacích zařízení po opravy a údržbu hlavních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zásady technologických postupů a podmínek na provádění údržby a oprav hlavních zařízení a kalibraci/ověřování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popis preventivní a korektivní údržby, výkresy a schémata potřebná pro údržbu jednotlivých zařízení a kalibraci/ověřování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popis prováděných kontrol bezpečnostních systémů či řetězců s návazností do systému řízení či bezpečnostního systému (systém blokovacího zařízení, </w:t>
      </w:r>
      <w:proofErr w:type="spellStart"/>
      <w:r>
        <w:rPr>
          <w:rFonts w:ascii="Times New Roman" w:hAnsi="Times New Roman"/>
        </w:rPr>
        <w:t>safety</w:t>
      </w:r>
      <w:proofErr w:type="spellEnd"/>
      <w:r>
        <w:rPr>
          <w:rFonts w:ascii="Times New Roman" w:hAnsi="Times New Roman"/>
        </w:rPr>
        <w:t xml:space="preserve"> systém, atd.).</w:t>
      </w:r>
    </w:p>
    <w:p w:rsidR="003B6BD8" w:rsidRPr="001F73A7" w:rsidRDefault="003B6BD8" w:rsidP="003173C5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harmonogramy a předpisy pro pravidelné revize a údržbu jednotlivých zařízení a kalibraci/ověřování zařízení,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seznamy náhradních dílů a rychle se </w:t>
      </w:r>
      <w:proofErr w:type="spellStart"/>
      <w:r>
        <w:rPr>
          <w:rFonts w:ascii="Times New Roman" w:hAnsi="Times New Roman"/>
        </w:rPr>
        <w:t>opotřebujících</w:t>
      </w:r>
      <w:proofErr w:type="spellEnd"/>
      <w:r>
        <w:rPr>
          <w:rFonts w:ascii="Times New Roman" w:hAnsi="Times New Roman"/>
        </w:rPr>
        <w:t xml:space="preserve"> dílů s uvedením všech údajů nezbytných pro jejich objednávku, u rychle se </w:t>
      </w:r>
      <w:proofErr w:type="spellStart"/>
      <w:r>
        <w:rPr>
          <w:rFonts w:ascii="Times New Roman" w:hAnsi="Times New Roman"/>
        </w:rPr>
        <w:t>opotřebujících</w:t>
      </w:r>
      <w:proofErr w:type="spellEnd"/>
      <w:r>
        <w:rPr>
          <w:rFonts w:ascii="Times New Roman" w:hAnsi="Times New Roman"/>
        </w:rPr>
        <w:t xml:space="preserve"> dílů s uvedením doporučených cyklů výměny.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seznam bude obsahovat veškeré informace potřebné pro identifikaci ND a rychle se </w:t>
      </w:r>
      <w:r>
        <w:rPr>
          <w:sz w:val="22"/>
          <w:szCs w:val="22"/>
        </w:rPr>
        <w:br/>
      </w:r>
      <w:proofErr w:type="spellStart"/>
      <w:r>
        <w:rPr>
          <w:sz w:val="22"/>
          <w:szCs w:val="22"/>
        </w:rPr>
        <w:t>opotřebujících</w:t>
      </w:r>
      <w:proofErr w:type="spellEnd"/>
      <w:r>
        <w:rPr>
          <w:sz w:val="22"/>
          <w:szCs w:val="22"/>
        </w:rPr>
        <w:t xml:space="preserve"> dílů, včetně četnosti výměny u rychle se </w:t>
      </w:r>
      <w:proofErr w:type="spellStart"/>
      <w:r>
        <w:rPr>
          <w:sz w:val="22"/>
          <w:szCs w:val="22"/>
        </w:rPr>
        <w:t>opotřebujících</w:t>
      </w:r>
      <w:proofErr w:type="spellEnd"/>
      <w:r>
        <w:rPr>
          <w:sz w:val="22"/>
          <w:szCs w:val="22"/>
        </w:rPr>
        <w:t xml:space="preserve"> dílů, zejména:</w:t>
      </w:r>
    </w:p>
    <w:p w:rsidR="003B6BD8" w:rsidRPr="001F73A7" w:rsidRDefault="003B6BD8" w:rsidP="003B6BD8">
      <w:pPr>
        <w:pStyle w:val="Odrka"/>
        <w:tabs>
          <w:tab w:val="num" w:pos="708"/>
        </w:tabs>
        <w:spacing w:before="120"/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definice ND (spotřebního materiálu),</w:t>
      </w:r>
    </w:p>
    <w:p w:rsidR="003B6BD8" w:rsidRPr="001F73A7" w:rsidRDefault="003B6BD8" w:rsidP="003B6BD8">
      <w:pPr>
        <w:pStyle w:val="Odrka"/>
        <w:tabs>
          <w:tab w:val="num" w:pos="708"/>
        </w:tabs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výrobce,</w:t>
      </w:r>
    </w:p>
    <w:p w:rsidR="003B6BD8" w:rsidRPr="001F73A7" w:rsidRDefault="003B6BD8" w:rsidP="003B6BD8">
      <w:pPr>
        <w:pStyle w:val="Odrka"/>
        <w:tabs>
          <w:tab w:val="num" w:pos="708"/>
        </w:tabs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počet kusů,</w:t>
      </w:r>
    </w:p>
    <w:p w:rsidR="003B6BD8" w:rsidRPr="001F73A7" w:rsidRDefault="003B6BD8" w:rsidP="003B6BD8">
      <w:pPr>
        <w:pStyle w:val="Odrka"/>
        <w:tabs>
          <w:tab w:val="num" w:pos="708"/>
        </w:tabs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lhůtu dodání,</w:t>
      </w:r>
    </w:p>
    <w:p w:rsidR="003B6BD8" w:rsidRPr="001F73A7" w:rsidRDefault="003B6BD8" w:rsidP="003B6BD8">
      <w:pPr>
        <w:pStyle w:val="Odrka"/>
        <w:tabs>
          <w:tab w:val="num" w:pos="708"/>
        </w:tabs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identifikační údaje,</w:t>
      </w:r>
    </w:p>
    <w:p w:rsidR="003B6BD8" w:rsidRPr="001F73A7" w:rsidRDefault="003B6BD8" w:rsidP="003B6BD8">
      <w:pPr>
        <w:pStyle w:val="Odrka"/>
        <w:tabs>
          <w:tab w:val="num" w:pos="708"/>
        </w:tabs>
        <w:ind w:left="992"/>
        <w:rPr>
          <w:rFonts w:ascii="Times New Roman" w:hAnsi="Times New Roman"/>
        </w:rPr>
      </w:pPr>
      <w:r>
        <w:rPr>
          <w:rFonts w:ascii="Times New Roman" w:hAnsi="Times New Roman"/>
        </w:rPr>
        <w:t>četnost výměny.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speciální montážní postupy při vykonávání údržbářských prací,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návody na hledání závad,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výkresy s určením ploch, prostorů a přístupových cest pro demontáž hlavních zařízení a jeho uzlů, včetně určení odkládacích prostor s vyznačením nosnosti.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 zařízení, která se nedají opravovat bez odstavení nebo snížení výkonu zařízeni, bude předpis pro údržbu obsahovat přehled všech dílů s uvedením jejich životnosti v relaci k intervalům plánovaných oprav – BO, GO.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Vzhledem k tomu, že v rámci údržby ASŘTP je zajišťována i údržba </w:t>
      </w:r>
      <w:proofErr w:type="spellStart"/>
      <w:r>
        <w:rPr>
          <w:sz w:val="22"/>
          <w:szCs w:val="22"/>
        </w:rPr>
        <w:t>servopohonů</w:t>
      </w:r>
      <w:proofErr w:type="spellEnd"/>
      <w:r>
        <w:rPr>
          <w:sz w:val="22"/>
          <w:szCs w:val="22"/>
        </w:rPr>
        <w:t xml:space="preserve">, uzavíracích armatur a související elektroinstalace, bude uvedená dokumentace v části </w:t>
      </w:r>
      <w:proofErr w:type="spellStart"/>
      <w:r>
        <w:rPr>
          <w:sz w:val="22"/>
          <w:szCs w:val="22"/>
        </w:rPr>
        <w:t>elektrozařízení</w:t>
      </w:r>
      <w:proofErr w:type="spellEnd"/>
      <w:r>
        <w:rPr>
          <w:sz w:val="22"/>
          <w:szCs w:val="22"/>
        </w:rPr>
        <w:t xml:space="preserve"> zpracována tak, aby s ní bylo možno pracovat odděleně od dokumentace </w:t>
      </w:r>
      <w:proofErr w:type="spellStart"/>
      <w:r>
        <w:rPr>
          <w:sz w:val="22"/>
          <w:szCs w:val="22"/>
        </w:rPr>
        <w:t>elektrozařízení</w:t>
      </w:r>
      <w:proofErr w:type="spellEnd"/>
      <w:r>
        <w:rPr>
          <w:sz w:val="22"/>
          <w:szCs w:val="22"/>
        </w:rPr>
        <w:t>. Pro tuto část budou i odděleně zpracovány provozní předpisy a dokumentace pro údržbu.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60" w:after="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70" w:name="_Toc35514769"/>
      <w:r>
        <w:rPr>
          <w:rFonts w:ascii="Times New Roman" w:hAnsi="Times New Roman"/>
          <w:b/>
          <w:sz w:val="22"/>
          <w:szCs w:val="22"/>
        </w:rPr>
        <w:t>Doklady pro povolení Zkušebního provozu a získání Kolaudačního souhlasu</w:t>
      </w:r>
      <w:bookmarkEnd w:id="170"/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zajistí, shromáždí (jsou-li součástí dokladových částí jiných typů dokumentace) a předá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>i</w:t>
      </w:r>
      <w:r w:rsidRPr="001F73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veškeré doklady potřebné pro získání povolení k zahájení Zkušebního provozu ze strany </w:t>
      </w:r>
      <w:r w:rsidR="00D559F7">
        <w:rPr>
          <w:sz w:val="22"/>
          <w:szCs w:val="22"/>
        </w:rPr>
        <w:t>příslušného s</w:t>
      </w:r>
      <w:r>
        <w:rPr>
          <w:sz w:val="22"/>
          <w:szCs w:val="22"/>
        </w:rPr>
        <w:t>tavebního úřadu a pro získání Kolaudačního</w:t>
      </w:r>
      <w:r w:rsidR="00D559F7">
        <w:rPr>
          <w:sz w:val="22"/>
          <w:szCs w:val="22"/>
        </w:rPr>
        <w:t xml:space="preserve"> souhlasu</w:t>
      </w:r>
      <w:r>
        <w:rPr>
          <w:sz w:val="22"/>
          <w:szCs w:val="22"/>
        </w:rPr>
        <w:t>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Dále budou Zhotovitelem poskytnuty všechny další doklady, které si vyžádají dotčené orgány státní správy při místních šetřeních (před zahájením Zkušebního provozu a při kolaudačním řízení) nebo na základě jejich dodatečných požadavků.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71" w:name="_Toc35514770"/>
      <w:r>
        <w:rPr>
          <w:rFonts w:ascii="Times New Roman" w:hAnsi="Times New Roman"/>
          <w:b/>
          <w:sz w:val="22"/>
          <w:szCs w:val="22"/>
        </w:rPr>
        <w:t>Dokumentace pro školení personálu Objednatele</w:t>
      </w:r>
      <w:bookmarkEnd w:id="171"/>
    </w:p>
    <w:p w:rsidR="003B6BD8" w:rsidRPr="001F73A7" w:rsidRDefault="003B6BD8" w:rsidP="003B6BD8">
      <w:pPr>
        <w:jc w:val="both"/>
        <w:rPr>
          <w:sz w:val="22"/>
          <w:szCs w:val="22"/>
        </w:rPr>
      </w:pP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 xml:space="preserve"> obdrží od Zhotovitele veškeré školicí materiály v českém jazyce. Pro školení obsluh musí být k dispozici v dostatečném předstihu dokumentace pro operátory (návody na obsluhu HMI) a předpis pro provoz a údržbu zařízení.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0"/>
        <w:ind w:left="1134" w:hanging="1134"/>
        <w:rPr>
          <w:rFonts w:ascii="Times New Roman" w:hAnsi="Times New Roman"/>
          <w:b/>
          <w:sz w:val="22"/>
          <w:szCs w:val="22"/>
        </w:rPr>
      </w:pPr>
      <w:bookmarkStart w:id="172" w:name="_Toc35514771"/>
      <w:r>
        <w:rPr>
          <w:rFonts w:ascii="Times New Roman" w:hAnsi="Times New Roman"/>
          <w:b/>
          <w:sz w:val="22"/>
          <w:szCs w:val="22"/>
        </w:rPr>
        <w:t>Dokumentace skutečného provedení Díla</w:t>
      </w:r>
      <w:bookmarkEnd w:id="172"/>
    </w:p>
    <w:p w:rsidR="00D559F7" w:rsidRDefault="003B6BD8" w:rsidP="00D559F7">
      <w:pPr>
        <w:jc w:val="both"/>
        <w:rPr>
          <w:sz w:val="22"/>
          <w:szCs w:val="22"/>
        </w:rPr>
      </w:pPr>
      <w:r>
        <w:rPr>
          <w:sz w:val="22"/>
          <w:szCs w:val="22"/>
        </w:rPr>
        <w:t>Po uvedení Díla do provozu a v </w:t>
      </w:r>
      <w:r w:rsidRPr="001F73A7">
        <w:rPr>
          <w:sz w:val="22"/>
          <w:szCs w:val="22"/>
        </w:rPr>
        <w:t>průběhu</w:t>
      </w:r>
      <w:r>
        <w:rPr>
          <w:sz w:val="22"/>
          <w:szCs w:val="22"/>
        </w:rPr>
        <w:t xml:space="preserve"> Zkušebního provozu</w:t>
      </w:r>
      <w:r w:rsidRPr="001F73A7">
        <w:rPr>
          <w:sz w:val="22"/>
          <w:szCs w:val="22"/>
        </w:rPr>
        <w:t xml:space="preserve"> </w:t>
      </w:r>
      <w:r w:rsidR="00D559F7">
        <w:rPr>
          <w:sz w:val="22"/>
          <w:szCs w:val="22"/>
        </w:rPr>
        <w:t xml:space="preserve">každého Stavebního celku </w:t>
      </w:r>
      <w:r>
        <w:rPr>
          <w:sz w:val="22"/>
          <w:szCs w:val="22"/>
        </w:rPr>
        <w:t xml:space="preserve">Zhotovitel zpracuje a předloží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>i Dokumentaci skutečného provedení Díla.</w:t>
      </w:r>
    </w:p>
    <w:p w:rsidR="00D559F7" w:rsidRDefault="00D559F7" w:rsidP="00D559F7">
      <w:pPr>
        <w:jc w:val="both"/>
        <w:rPr>
          <w:sz w:val="22"/>
          <w:szCs w:val="22"/>
        </w:rPr>
      </w:pPr>
    </w:p>
    <w:p w:rsidR="00D559F7" w:rsidRDefault="00D559F7" w:rsidP="00D559F7">
      <w:pPr>
        <w:jc w:val="both"/>
        <w:rPr>
          <w:sz w:val="22"/>
          <w:szCs w:val="22"/>
        </w:rPr>
      </w:pPr>
    </w:p>
    <w:p w:rsidR="003B6BD8" w:rsidRPr="001F73A7" w:rsidRDefault="003B6BD8" w:rsidP="00D559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pStyle w:val="Podnadpis1"/>
        <w:jc w:val="both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Způsob vydání Dokumentace skutečného provedení Díla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Jednu (1) kompletní sadu dokumentace skutečného provedení </w:t>
      </w:r>
      <w:r w:rsidR="00D559F7">
        <w:rPr>
          <w:sz w:val="22"/>
          <w:szCs w:val="22"/>
        </w:rPr>
        <w:t xml:space="preserve">Díla </w:t>
      </w:r>
      <w:r>
        <w:rPr>
          <w:sz w:val="22"/>
          <w:szCs w:val="22"/>
        </w:rPr>
        <w:t>(fáze</w:t>
      </w:r>
      <w:r>
        <w:rPr>
          <w:smallCaps/>
          <w:sz w:val="22"/>
          <w:szCs w:val="22"/>
        </w:rPr>
        <w:t xml:space="preserve"> 2</w:t>
      </w:r>
      <w:r>
        <w:rPr>
          <w:sz w:val="22"/>
          <w:szCs w:val="22"/>
        </w:rPr>
        <w:t xml:space="preserve">) s tužkou zakreslenými změnami oproti fázi 1 </w:t>
      </w:r>
      <w:r w:rsidR="00D559F7">
        <w:rPr>
          <w:sz w:val="22"/>
          <w:szCs w:val="22"/>
        </w:rPr>
        <w:t>popsaných v odstavci 2.6.1 výše</w:t>
      </w:r>
      <w:r w:rsidRPr="001F73A7" w:rsidDel="00A72C42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tužkopis</w:t>
      </w:r>
      <w:proofErr w:type="spellEnd"/>
      <w:r>
        <w:rPr>
          <w:sz w:val="22"/>
          <w:szCs w:val="22"/>
        </w:rPr>
        <w:t xml:space="preserve">) předá Zhotovitel protokolárně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 xml:space="preserve">i do 10 </w:t>
      </w:r>
      <w:r w:rsidRPr="001F73A7">
        <w:rPr>
          <w:sz w:val="22"/>
          <w:szCs w:val="22"/>
        </w:rPr>
        <w:t>dnů</w:t>
      </w:r>
      <w:r>
        <w:rPr>
          <w:sz w:val="22"/>
          <w:szCs w:val="22"/>
        </w:rPr>
        <w:t xml:space="preserve"> před zahájením Zkušebního provozu</w:t>
      </w:r>
      <w:r w:rsidR="00D559F7">
        <w:rPr>
          <w:sz w:val="22"/>
          <w:szCs w:val="22"/>
        </w:rPr>
        <w:t xml:space="preserve"> každého Stavebního celku</w:t>
      </w:r>
      <w:r>
        <w:rPr>
          <w:sz w:val="22"/>
          <w:szCs w:val="22"/>
        </w:rPr>
        <w:t xml:space="preserve">. V této dokumentaci budou obsaženy všechny změny vzniklé k tomuto termínu. 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Osm (8) kompletních sad čistopisů dokumentace skutečného provedení Díla</w:t>
      </w:r>
      <w:r w:rsidRPr="001F73A7" w:rsidDel="001B0DB4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>zahrnující také změny vzniklé v </w:t>
      </w:r>
      <w:r w:rsidRPr="001F73A7">
        <w:rPr>
          <w:sz w:val="22"/>
          <w:szCs w:val="22"/>
        </w:rPr>
        <w:t>průbě</w:t>
      </w:r>
      <w:r>
        <w:rPr>
          <w:sz w:val="22"/>
          <w:szCs w:val="22"/>
        </w:rPr>
        <w:t xml:space="preserve">hu Zkušebního provozu, včetně zdrojových souborů dokumentů zpracovaných SW produkty, předá Zhotovitel protokolárně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>i do 30 dní</w:t>
      </w:r>
      <w:r w:rsidRPr="001F73A7">
        <w:rPr>
          <w:sz w:val="22"/>
          <w:szCs w:val="22"/>
        </w:rPr>
        <w:t xml:space="preserve"> </w:t>
      </w:r>
      <w:r>
        <w:rPr>
          <w:sz w:val="22"/>
          <w:szCs w:val="22"/>
        </w:rPr>
        <w:t>po Předběžném převzetí</w:t>
      </w:r>
      <w:r w:rsidR="00D559F7">
        <w:rPr>
          <w:sz w:val="22"/>
          <w:szCs w:val="22"/>
        </w:rPr>
        <w:t xml:space="preserve"> každého Stavebního celku</w:t>
      </w:r>
      <w:r>
        <w:rPr>
          <w:sz w:val="22"/>
          <w:szCs w:val="22"/>
        </w:rPr>
        <w:t>. Každý dokument bude opatřen prohlášením ”Dokumentace odpovídá skutečnému provedení Díla</w:t>
      </w:r>
      <w:r w:rsidRPr="001F73A7" w:rsidDel="001B0DB4">
        <w:rPr>
          <w:smallCaps/>
          <w:sz w:val="22"/>
          <w:szCs w:val="22"/>
        </w:rPr>
        <w:t xml:space="preserve"> </w:t>
      </w:r>
      <w:r>
        <w:rPr>
          <w:sz w:val="22"/>
          <w:szCs w:val="22"/>
        </w:rPr>
        <w:t xml:space="preserve">” s připojením data, otisku obchodního razítka firmy a podpisu Zástupce Zhotovitele.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této dokumentace bude také </w:t>
      </w:r>
      <w:r w:rsidR="00721A89">
        <w:rPr>
          <w:sz w:val="22"/>
          <w:szCs w:val="22"/>
        </w:rPr>
        <w:t>g</w:t>
      </w:r>
      <w:r>
        <w:rPr>
          <w:sz w:val="22"/>
          <w:szCs w:val="22"/>
        </w:rPr>
        <w:t xml:space="preserve">eodetické zaměření </w:t>
      </w:r>
      <w:r w:rsidR="00721A89">
        <w:rPr>
          <w:sz w:val="22"/>
          <w:szCs w:val="22"/>
        </w:rPr>
        <w:t>S</w:t>
      </w:r>
      <w:r>
        <w:rPr>
          <w:sz w:val="22"/>
          <w:szCs w:val="22"/>
        </w:rPr>
        <w:t>tavby se zaměřením všech podzemních a nadzemních sítí (IO), stavebních objektů (</w:t>
      </w:r>
      <w:proofErr w:type="gramStart"/>
      <w:r>
        <w:rPr>
          <w:sz w:val="22"/>
          <w:szCs w:val="22"/>
        </w:rPr>
        <w:t>SO) (komunikací</w:t>
      </w:r>
      <w:proofErr w:type="gramEnd"/>
      <w:r>
        <w:rPr>
          <w:sz w:val="22"/>
          <w:szCs w:val="22"/>
        </w:rPr>
        <w:t xml:space="preserve"> a budov) a provozních souborů (PS) (venkovní technologie). Geodetické zaměření bude provedeno dle zvyklostí a požadavků </w:t>
      </w:r>
      <w:r w:rsidRPr="001F73A7">
        <w:rPr>
          <w:sz w:val="22"/>
          <w:szCs w:val="22"/>
        </w:rPr>
        <w:t>Objednatele, zejména dle řídící směrnice SM-TD-121 Pravidla pro zpracování technické dokumentac</w:t>
      </w:r>
      <w:r>
        <w:rPr>
          <w:sz w:val="22"/>
          <w:szCs w:val="22"/>
        </w:rPr>
        <w:t xml:space="preserve">e a jejích příloh, která byla Objednatelem Zhotoviteli předána v písemné formě při uzavřené této smlouvy.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Zhotovitel se zavazuje geodetické zaměření průběžně předávat k posouzení Objednatel</w:t>
      </w:r>
      <w:r w:rsidR="00721A89">
        <w:rPr>
          <w:sz w:val="22"/>
          <w:szCs w:val="22"/>
        </w:rPr>
        <w:t>i</w:t>
      </w:r>
      <w:r>
        <w:rPr>
          <w:sz w:val="22"/>
          <w:szCs w:val="22"/>
        </w:rPr>
        <w:t xml:space="preserve"> po ucelených dokončených částech. Toto dílčí geodetické zaměření se Zhotovitel zavazuje předávat v digitální podobě, a to tak, aby po odsouhlasení souladu s řídící směrnicí bylo možno přistoupit k tisku geodetické dokumentace.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této dokumentace bude také </w:t>
      </w:r>
      <w:r w:rsidR="00721A89">
        <w:rPr>
          <w:sz w:val="22"/>
          <w:szCs w:val="22"/>
        </w:rPr>
        <w:t>g</w:t>
      </w:r>
      <w:r>
        <w:rPr>
          <w:sz w:val="22"/>
          <w:szCs w:val="22"/>
        </w:rPr>
        <w:t>eometrický plán. Bude zpracován tak, aby umožnil zapsání staveb do evidence v katastru nemovitostí.</w:t>
      </w:r>
    </w:p>
    <w:p w:rsidR="003B6BD8" w:rsidRPr="001F73A7" w:rsidRDefault="003B6BD8" w:rsidP="003B6BD8">
      <w:pPr>
        <w:pStyle w:val="Nadpis10"/>
        <w:numPr>
          <w:ilvl w:val="0"/>
          <w:numId w:val="2"/>
        </w:numPr>
        <w:spacing w:before="360"/>
        <w:ind w:left="1134" w:hanging="1134"/>
        <w:rPr>
          <w:rFonts w:ascii="Times New Roman" w:hAnsi="Times New Roman"/>
          <w:sz w:val="22"/>
          <w:szCs w:val="22"/>
        </w:rPr>
      </w:pPr>
      <w:bookmarkStart w:id="173" w:name="_Toc9048538"/>
      <w:bookmarkStart w:id="174" w:name="_Toc119827367"/>
      <w:bookmarkStart w:id="175" w:name="_Toc35514772"/>
      <w:r>
        <w:rPr>
          <w:rFonts w:ascii="Times New Roman" w:hAnsi="Times New Roman"/>
          <w:sz w:val="22"/>
          <w:szCs w:val="22"/>
        </w:rPr>
        <w:t>Množství, forma a jazyk dokumentace vypracované Zhotovitelem</w:t>
      </w:r>
      <w:bookmarkEnd w:id="173"/>
      <w:bookmarkEnd w:id="174"/>
      <w:bookmarkEnd w:id="175"/>
    </w:p>
    <w:p w:rsidR="003B6BD8" w:rsidRDefault="003B6BD8" w:rsidP="003B6BD8">
      <w:pPr>
        <w:keepNex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bude zpracována v jednotné a srozumitelné formě a v souladu s </w:t>
      </w:r>
      <w:r w:rsidR="00A813D2">
        <w:rPr>
          <w:sz w:val="22"/>
          <w:szCs w:val="22"/>
        </w:rPr>
        <w:t>obvyklou</w:t>
      </w:r>
      <w:r>
        <w:rPr>
          <w:sz w:val="22"/>
          <w:szCs w:val="22"/>
        </w:rPr>
        <w:t xml:space="preserve"> inženýrskou praxí. U dokumentace zajišťované </w:t>
      </w:r>
      <w:r w:rsidR="001F574A">
        <w:rPr>
          <w:sz w:val="22"/>
          <w:szCs w:val="22"/>
        </w:rPr>
        <w:t>Poddodavatel</w:t>
      </w:r>
      <w:r>
        <w:rPr>
          <w:sz w:val="22"/>
          <w:szCs w:val="22"/>
        </w:rPr>
        <w:t xml:space="preserve">i </w:t>
      </w:r>
      <w:r w:rsidRPr="001F73A7">
        <w:rPr>
          <w:sz w:val="22"/>
          <w:szCs w:val="22"/>
        </w:rPr>
        <w:t xml:space="preserve">zajistí </w:t>
      </w: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 xml:space="preserve">sjednocení formy a značení dokumentace v rámci celého </w:t>
      </w:r>
      <w:r>
        <w:rPr>
          <w:sz w:val="22"/>
          <w:szCs w:val="22"/>
        </w:rPr>
        <w:t>Díla</w:t>
      </w:r>
      <w:r w:rsidRPr="001F73A7">
        <w:rPr>
          <w:sz w:val="22"/>
          <w:szCs w:val="22"/>
        </w:rPr>
        <w:t>.</w:t>
      </w:r>
    </w:p>
    <w:p w:rsidR="003B6BD8" w:rsidRPr="001F73A7" w:rsidRDefault="003B6BD8" w:rsidP="003B6BD8">
      <w:pPr>
        <w:keepNext/>
        <w:jc w:val="both"/>
        <w:rPr>
          <w:sz w:val="22"/>
          <w:szCs w:val="22"/>
        </w:rPr>
      </w:pPr>
    </w:p>
    <w:p w:rsidR="003B6BD8" w:rsidRPr="001F73A7" w:rsidRDefault="003B6BD8" w:rsidP="003B6BD8">
      <w:pPr>
        <w:numPr>
          <w:ilvl w:val="12"/>
          <w:numId w:val="0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Výkresy budou zpracovány v měřítku podle příslušných technických norem. Výkresy musí být opatřeny poměrovým měřítkem. Při případném zmenšení výkresu musí být dodrženy podmínky čitelnosti.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sz w:val="22"/>
          <w:szCs w:val="22"/>
        </w:rPr>
      </w:pPr>
      <w:bookmarkStart w:id="176" w:name="_Toc35514773"/>
      <w:r>
        <w:rPr>
          <w:rFonts w:ascii="Times New Roman" w:hAnsi="Times New Roman"/>
          <w:sz w:val="22"/>
          <w:szCs w:val="22"/>
        </w:rPr>
        <w:lastRenderedPageBreak/>
        <w:t>Množství dokumentace</w:t>
      </w:r>
      <w:bookmarkEnd w:id="176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Veškeré výše uvedené dokumentace budou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 xml:space="preserve">i </w:t>
      </w:r>
      <w:r w:rsidRPr="001F73A7">
        <w:rPr>
          <w:sz w:val="22"/>
          <w:szCs w:val="22"/>
        </w:rPr>
        <w:t>předány pro schválení a ve finální (schválené) verzi v následujícím množství tištěných kopií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paré</w:t>
      </w:r>
      <w:proofErr w:type="spellEnd"/>
      <w:r>
        <w:rPr>
          <w:sz w:val="22"/>
          <w:szCs w:val="22"/>
        </w:rPr>
        <w:t>):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670"/>
        <w:gridCol w:w="1630"/>
        <w:gridCol w:w="1631"/>
      </w:tblGrid>
      <w:tr w:rsidR="003B6BD8" w:rsidRPr="001F73A7" w:rsidTr="00C22F36"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Kap.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Dokumentace</w:t>
            </w:r>
          </w:p>
        </w:tc>
        <w:tc>
          <w:tcPr>
            <w:tcW w:w="1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Ke schválení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Finální verze</w:t>
            </w:r>
          </w:p>
        </w:tc>
      </w:tr>
      <w:tr w:rsidR="003B6BD8" w:rsidRPr="001F73A7" w:rsidTr="00C22F36">
        <w:tc>
          <w:tcPr>
            <w:tcW w:w="675" w:type="dxa"/>
            <w:tcBorders>
              <w:top w:val="single" w:sz="12" w:space="0" w:color="auto"/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Administrativní řád</w:t>
            </w:r>
          </w:p>
        </w:tc>
        <w:tc>
          <w:tcPr>
            <w:tcW w:w="1630" w:type="dxa"/>
            <w:tcBorders>
              <w:top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  <w:tcBorders>
              <w:top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tvorby dokumentace (PLTD)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zajištění kvality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</w:t>
            </w:r>
            <w:r w:rsidRPr="00687975">
              <w:rPr>
                <w:sz w:val="22"/>
                <w:szCs w:val="22"/>
              </w:rPr>
              <w:t xml:space="preserve">zařízení </w:t>
            </w:r>
            <w:r>
              <w:rPr>
                <w:sz w:val="22"/>
                <w:szCs w:val="22"/>
              </w:rPr>
              <w:t>S</w:t>
            </w:r>
            <w:r w:rsidRPr="00687975">
              <w:rPr>
                <w:sz w:val="22"/>
                <w:szCs w:val="22"/>
              </w:rPr>
              <w:t>taveniště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odběrů a přípravy svědečných vzorků materiálů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A813D2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Realizační </w:t>
            </w:r>
            <w:r w:rsidR="003B6BD8">
              <w:rPr>
                <w:sz w:val="22"/>
                <w:szCs w:val="22"/>
              </w:rPr>
              <w:t xml:space="preserve">dokumentace pro provádění </w:t>
            </w:r>
            <w:r>
              <w:rPr>
                <w:sz w:val="22"/>
                <w:szCs w:val="22"/>
              </w:rPr>
              <w:t>d</w:t>
            </w:r>
            <w:r w:rsidR="003B6BD8">
              <w:rPr>
                <w:sz w:val="22"/>
                <w:szCs w:val="22"/>
              </w:rPr>
              <w:t>íla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Dokumentace pro žádost o změnu stavby před jejím dokončením 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234E20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organizace</w:t>
            </w:r>
            <w:r w:rsidR="003B6BD8">
              <w:rPr>
                <w:sz w:val="22"/>
                <w:szCs w:val="22"/>
              </w:rPr>
              <w:t xml:space="preserve"> výstavby (</w:t>
            </w:r>
            <w:r>
              <w:rPr>
                <w:sz w:val="22"/>
                <w:szCs w:val="22"/>
              </w:rPr>
              <w:t>POV</w:t>
            </w:r>
            <w:r w:rsidR="003B6BD8">
              <w:rPr>
                <w:sz w:val="22"/>
                <w:szCs w:val="22"/>
              </w:rPr>
              <w:t>)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BOZP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Průvodní technická dokumentace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originály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DA708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A708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Provozní předpisy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DA708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A708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Předpisy pro údržbu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DA708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A708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EA166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pro povolení </w:t>
            </w:r>
            <w:r w:rsidR="00EA1666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kušebního provozu a získání </w:t>
            </w:r>
            <w:r w:rsidR="00EA1666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olaudačního souhlasu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BD8" w:rsidRPr="001F73A7" w:rsidTr="00C22F36">
        <w:tc>
          <w:tcPr>
            <w:tcW w:w="675" w:type="dxa"/>
            <w:tcBorders>
              <w:right w:val="single" w:sz="12" w:space="0" w:color="auto"/>
            </w:tcBorders>
          </w:tcPr>
          <w:p w:rsidR="003B6BD8" w:rsidRPr="001F73A7" w:rsidRDefault="003B6BD8" w:rsidP="00DA708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A7086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left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F73A7">
              <w:rPr>
                <w:sz w:val="22"/>
                <w:szCs w:val="22"/>
              </w:rPr>
              <w:t>Dokumentace pro školení personálu Objednatele</w:t>
            </w:r>
          </w:p>
        </w:tc>
        <w:tc>
          <w:tcPr>
            <w:tcW w:w="1630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1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6BD8" w:rsidRPr="001F73A7" w:rsidTr="00C22F36">
        <w:tc>
          <w:tcPr>
            <w:tcW w:w="675" w:type="dxa"/>
            <w:tcBorders>
              <w:bottom w:val="single" w:sz="12" w:space="0" w:color="auto"/>
              <w:right w:val="single" w:sz="12" w:space="0" w:color="auto"/>
            </w:tcBorders>
          </w:tcPr>
          <w:p w:rsidR="003B6BD8" w:rsidRPr="001F73A7" w:rsidRDefault="003B6BD8" w:rsidP="00DA708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A7086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left w:val="single" w:sz="12" w:space="0" w:color="auto"/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skutečného provedení Díla</w:t>
            </w:r>
          </w:p>
          <w:p w:rsidR="003B6BD8" w:rsidRPr="00B5421F" w:rsidRDefault="003B6BD8" w:rsidP="00C22F36">
            <w:pPr>
              <w:pStyle w:val="Bod"/>
              <w:numPr>
                <w:ilvl w:val="0"/>
                <w:numId w:val="0"/>
              </w:numPr>
              <w:spacing w:before="60" w:after="60"/>
              <w:ind w:left="34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(vč. </w:t>
            </w:r>
            <w:r w:rsidR="00F71067" w:rsidRPr="00B5421F">
              <w:rPr>
                <w:rFonts w:ascii="Times New Roman" w:hAnsi="Times New Roman"/>
                <w:szCs w:val="22"/>
                <w:lang w:val="cs-CZ" w:eastAsia="cs-CZ"/>
              </w:rPr>
              <w:t>s</w:t>
            </w: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eznamu náhradních dílů a rychle se </w:t>
            </w:r>
            <w:proofErr w:type="spellStart"/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opotřebujících</w:t>
            </w:r>
            <w:proofErr w:type="spellEnd"/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 dílů a </w:t>
            </w:r>
            <w:r w:rsidR="00F71067" w:rsidRPr="00B5421F">
              <w:rPr>
                <w:rFonts w:ascii="Times New Roman" w:hAnsi="Times New Roman"/>
                <w:szCs w:val="22"/>
                <w:lang w:val="cs-CZ" w:eastAsia="cs-CZ"/>
              </w:rPr>
              <w:t>g</w:t>
            </w: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eometrického plánu)</w:t>
            </w:r>
          </w:p>
        </w:tc>
        <w:tc>
          <w:tcPr>
            <w:tcW w:w="1630" w:type="dxa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1" w:type="dxa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+ 8</w:t>
            </w:r>
            <w:r>
              <w:rPr>
                <w:sz w:val="22"/>
                <w:szCs w:val="22"/>
              </w:rPr>
              <w:br/>
              <w:t>(viz kap. 2.17)</w:t>
            </w:r>
          </w:p>
        </w:tc>
      </w:tr>
    </w:tbl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Současně bude dokumentace vždy předložena také 1 x v digitální verzi na DVD ve formátech a uspořádání dle požadavků uvedených v kapitole 3.2.2.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Provozní předpisy budou rovněž předány všem pracovníkům Objednatele v den nástupu na zácvik v tištěné formě.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sz w:val="22"/>
          <w:szCs w:val="22"/>
        </w:rPr>
      </w:pPr>
      <w:bookmarkStart w:id="177" w:name="_Toc35514774"/>
      <w:r>
        <w:rPr>
          <w:rFonts w:ascii="Times New Roman" w:hAnsi="Times New Roman"/>
          <w:sz w:val="22"/>
          <w:szCs w:val="22"/>
        </w:rPr>
        <w:t>Forma dokumentace</w:t>
      </w:r>
      <w:bookmarkEnd w:id="177"/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280" w:after="160"/>
        <w:ind w:left="1134" w:hanging="1134"/>
        <w:jc w:val="both"/>
        <w:rPr>
          <w:sz w:val="22"/>
          <w:szCs w:val="22"/>
        </w:rPr>
      </w:pPr>
      <w:bookmarkStart w:id="178" w:name="_Toc35514775"/>
      <w:r>
        <w:rPr>
          <w:sz w:val="22"/>
          <w:szCs w:val="22"/>
        </w:rPr>
        <w:t>Tištěná forma</w:t>
      </w:r>
      <w:bookmarkEnd w:id="178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Tištěné dokumenty a výkresy budou předávány ve formátech v souladu s normami ČSN. Pro textové dokumenty bude používán formát A4, pro ostatní dokumenty budou přednostně používány formáty A4 a A3.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Větší formáty budou použity pro výkresy, které pak budou složeny tak, aby bylo umožněno jejich vložení do šanonu formátu A4 nebo do desek formátu A4.</w:t>
      </w:r>
    </w:p>
    <w:p w:rsidR="003B6BD8" w:rsidRPr="001F73A7" w:rsidRDefault="003B6BD8" w:rsidP="003B6BD8">
      <w:pPr>
        <w:pStyle w:val="Zkladntext3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Pokud budou některé projektové výstupy zakreslovány do stávajících dokumentů, bude zachován jejich původní formát.</w:t>
      </w:r>
    </w:p>
    <w:p w:rsidR="003B6BD8" w:rsidRPr="001F73A7" w:rsidRDefault="003B6BD8" w:rsidP="003B6BD8">
      <w:pPr>
        <w:pStyle w:val="Nadpis3"/>
        <w:numPr>
          <w:ilvl w:val="2"/>
          <w:numId w:val="2"/>
        </w:numPr>
        <w:spacing w:before="280" w:after="160"/>
        <w:ind w:left="1134" w:hanging="1134"/>
        <w:jc w:val="both"/>
        <w:rPr>
          <w:sz w:val="22"/>
          <w:szCs w:val="22"/>
        </w:rPr>
      </w:pPr>
      <w:bookmarkStart w:id="179" w:name="_Toc35514776"/>
      <w:r>
        <w:rPr>
          <w:sz w:val="22"/>
          <w:szCs w:val="22"/>
        </w:rPr>
        <w:lastRenderedPageBreak/>
        <w:t>Elektronická forma</w:t>
      </w:r>
      <w:bookmarkEnd w:id="179"/>
    </w:p>
    <w:p w:rsidR="003B6BD8" w:rsidRPr="001F73A7" w:rsidRDefault="003B6BD8" w:rsidP="003B6BD8">
      <w:pPr>
        <w:pStyle w:val="Nadpis4"/>
        <w:numPr>
          <w:ilvl w:val="3"/>
          <w:numId w:val="2"/>
        </w:numPr>
        <w:spacing w:after="120"/>
        <w:ind w:left="1134" w:hanging="1134"/>
        <w:jc w:val="both"/>
        <w:rPr>
          <w:sz w:val="22"/>
          <w:szCs w:val="22"/>
        </w:rPr>
      </w:pPr>
      <w:bookmarkStart w:id="180" w:name="_Toc35514777"/>
      <w:r>
        <w:rPr>
          <w:sz w:val="22"/>
          <w:szCs w:val="22"/>
        </w:rPr>
        <w:t>Formát souborů</w:t>
      </w:r>
      <w:bookmarkEnd w:id="180"/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Výkresová dokumentace</w:t>
      </w:r>
      <w:r>
        <w:rPr>
          <w:rFonts w:ascii="Times New Roman" w:hAnsi="Times New Roman"/>
          <w:szCs w:val="22"/>
        </w:rPr>
        <w:t xml:space="preserve"> bude předána v nativních formátech programu </w:t>
      </w:r>
      <w:proofErr w:type="spellStart"/>
      <w:r>
        <w:rPr>
          <w:rFonts w:ascii="Times New Roman" w:hAnsi="Times New Roman"/>
          <w:szCs w:val="22"/>
        </w:rPr>
        <w:t>AutoCAD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Rel</w:t>
      </w:r>
      <w:proofErr w:type="spellEnd"/>
      <w:r>
        <w:rPr>
          <w:rFonts w:ascii="Times New Roman" w:hAnsi="Times New Roman"/>
          <w:szCs w:val="22"/>
        </w:rPr>
        <w:t>. 2004 nebo předchozí (*.</w:t>
      </w:r>
      <w:proofErr w:type="spellStart"/>
      <w:r>
        <w:rPr>
          <w:rFonts w:ascii="Times New Roman" w:hAnsi="Times New Roman"/>
          <w:szCs w:val="22"/>
        </w:rPr>
        <w:t>dwg</w:t>
      </w:r>
      <w:proofErr w:type="spellEnd"/>
      <w:r>
        <w:rPr>
          <w:rFonts w:ascii="Times New Roman" w:hAnsi="Times New Roman"/>
          <w:szCs w:val="22"/>
        </w:rPr>
        <w:t>, *.</w:t>
      </w:r>
      <w:proofErr w:type="spellStart"/>
      <w:r>
        <w:rPr>
          <w:rFonts w:ascii="Times New Roman" w:hAnsi="Times New Roman"/>
          <w:szCs w:val="22"/>
        </w:rPr>
        <w:t>dxf</w:t>
      </w:r>
      <w:proofErr w:type="spellEnd"/>
      <w:r>
        <w:rPr>
          <w:rFonts w:ascii="Times New Roman" w:hAnsi="Times New Roman"/>
          <w:szCs w:val="22"/>
        </w:rPr>
        <w:t>).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Textové dokumenty</w:t>
      </w:r>
      <w:r>
        <w:rPr>
          <w:rFonts w:ascii="Times New Roman" w:hAnsi="Times New Roman"/>
          <w:szCs w:val="22"/>
        </w:rPr>
        <w:t xml:space="preserve"> budou předány v nativních formátech programu MS Word 2000 nebo předchozí (*.</w:t>
      </w:r>
      <w:proofErr w:type="spellStart"/>
      <w:r>
        <w:rPr>
          <w:rFonts w:ascii="Times New Roman" w:hAnsi="Times New Roman"/>
          <w:szCs w:val="22"/>
        </w:rPr>
        <w:t>doc</w:t>
      </w:r>
      <w:proofErr w:type="spellEnd"/>
      <w:r>
        <w:rPr>
          <w:rFonts w:ascii="Times New Roman" w:hAnsi="Times New Roman"/>
          <w:szCs w:val="22"/>
        </w:rPr>
        <w:t>,*.</w:t>
      </w:r>
      <w:proofErr w:type="spellStart"/>
      <w:r>
        <w:rPr>
          <w:rFonts w:ascii="Times New Roman" w:hAnsi="Times New Roman"/>
          <w:szCs w:val="22"/>
        </w:rPr>
        <w:t>docx</w:t>
      </w:r>
      <w:proofErr w:type="spellEnd"/>
      <w:r>
        <w:rPr>
          <w:rFonts w:ascii="Times New Roman" w:hAnsi="Times New Roman"/>
          <w:szCs w:val="22"/>
        </w:rPr>
        <w:t>).</w:t>
      </w:r>
      <w:bookmarkStart w:id="181" w:name="_Toc102287945"/>
      <w:bookmarkStart w:id="182" w:name="_Toc105468575"/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bookmarkStart w:id="183" w:name="_Toc102287946"/>
      <w:bookmarkStart w:id="184" w:name="_Toc105468576"/>
      <w:bookmarkEnd w:id="181"/>
      <w:bookmarkEnd w:id="182"/>
      <w:r>
        <w:rPr>
          <w:rFonts w:ascii="Times New Roman" w:hAnsi="Times New Roman"/>
          <w:b/>
          <w:szCs w:val="22"/>
        </w:rPr>
        <w:t>Databáze, tabulky, seznamy</w:t>
      </w:r>
      <w:bookmarkEnd w:id="183"/>
      <w:bookmarkEnd w:id="184"/>
      <w:r>
        <w:rPr>
          <w:rFonts w:ascii="Times New Roman" w:hAnsi="Times New Roman"/>
          <w:szCs w:val="22"/>
        </w:rPr>
        <w:t xml:space="preserve"> budou předány v nativních formátech programu MS Excel 2000 nebo předchozí (*.</w:t>
      </w:r>
      <w:proofErr w:type="spellStart"/>
      <w:r>
        <w:rPr>
          <w:rFonts w:ascii="Times New Roman" w:hAnsi="Times New Roman"/>
          <w:szCs w:val="22"/>
        </w:rPr>
        <w:t>xls</w:t>
      </w:r>
      <w:bookmarkStart w:id="185" w:name="_Toc102287947"/>
      <w:proofErr w:type="spellEnd"/>
      <w:r>
        <w:rPr>
          <w:rFonts w:ascii="Times New Roman" w:hAnsi="Times New Roman"/>
          <w:szCs w:val="22"/>
        </w:rPr>
        <w:t>, *.</w:t>
      </w:r>
      <w:proofErr w:type="spellStart"/>
      <w:r>
        <w:rPr>
          <w:rFonts w:ascii="Times New Roman" w:hAnsi="Times New Roman"/>
          <w:szCs w:val="22"/>
        </w:rPr>
        <w:t>xlsx</w:t>
      </w:r>
      <w:proofErr w:type="spellEnd"/>
      <w:r>
        <w:rPr>
          <w:rFonts w:ascii="Times New Roman" w:hAnsi="Times New Roman"/>
          <w:szCs w:val="22"/>
        </w:rPr>
        <w:t>).</w:t>
      </w:r>
      <w:bookmarkStart w:id="186" w:name="_Toc105468577"/>
    </w:p>
    <w:bookmarkEnd w:id="185"/>
    <w:bookmarkEnd w:id="186"/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Harmonogramy</w:t>
      </w:r>
      <w:r>
        <w:rPr>
          <w:rFonts w:ascii="Times New Roman" w:hAnsi="Times New Roman"/>
          <w:szCs w:val="22"/>
        </w:rPr>
        <w:t xml:space="preserve"> budou předány v nativním formátu programu MS Project 2000 (*.</w:t>
      </w:r>
      <w:proofErr w:type="spellStart"/>
      <w:r>
        <w:rPr>
          <w:rFonts w:ascii="Times New Roman" w:hAnsi="Times New Roman"/>
          <w:szCs w:val="22"/>
        </w:rPr>
        <w:t>mpp</w:t>
      </w:r>
      <w:proofErr w:type="spellEnd"/>
      <w:r>
        <w:rPr>
          <w:rFonts w:ascii="Times New Roman" w:hAnsi="Times New Roman"/>
          <w:szCs w:val="22"/>
        </w:rPr>
        <w:t xml:space="preserve">). </w:t>
      </w:r>
      <w:bookmarkStart w:id="187" w:name="_Toc105468578"/>
      <w:bookmarkStart w:id="188" w:name="_Toc102287949"/>
      <w:r>
        <w:rPr>
          <w:rFonts w:ascii="Times New Roman" w:hAnsi="Times New Roman"/>
          <w:szCs w:val="22"/>
        </w:rPr>
        <w:t>Zároveň budou vždy předkládány ve formátu *.</w:t>
      </w:r>
      <w:proofErr w:type="spellStart"/>
      <w:r>
        <w:rPr>
          <w:rFonts w:ascii="Times New Roman" w:hAnsi="Times New Roman"/>
          <w:szCs w:val="22"/>
        </w:rPr>
        <w:t>pdf</w:t>
      </w:r>
      <w:proofErr w:type="spellEnd"/>
      <w:r>
        <w:rPr>
          <w:rFonts w:ascii="Times New Roman" w:hAnsi="Times New Roman"/>
          <w:szCs w:val="22"/>
        </w:rPr>
        <w:t>.</w:t>
      </w:r>
    </w:p>
    <w:bookmarkEnd w:id="187"/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Grafické soubory</w:t>
      </w:r>
      <w:r>
        <w:rPr>
          <w:rFonts w:ascii="Times New Roman" w:hAnsi="Times New Roman"/>
          <w:szCs w:val="22"/>
        </w:rPr>
        <w:t xml:space="preserve"> (případná fotografická dokumentace, přiložená jako doplňky technické specifikace) budou vytvářeny nebo transformovány do formátu *.</w:t>
      </w:r>
      <w:proofErr w:type="spellStart"/>
      <w:r>
        <w:rPr>
          <w:rFonts w:ascii="Times New Roman" w:hAnsi="Times New Roman"/>
          <w:szCs w:val="22"/>
        </w:rPr>
        <w:t>jpg</w:t>
      </w:r>
      <w:proofErr w:type="spellEnd"/>
      <w:r>
        <w:rPr>
          <w:rFonts w:ascii="Times New Roman" w:hAnsi="Times New Roman"/>
          <w:szCs w:val="22"/>
        </w:rPr>
        <w:t>.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Skenované dokumenty</w:t>
      </w:r>
      <w:r>
        <w:rPr>
          <w:rFonts w:ascii="Times New Roman" w:hAnsi="Times New Roman"/>
          <w:szCs w:val="22"/>
        </w:rPr>
        <w:t xml:space="preserve"> budou předávány ve formátu *.</w:t>
      </w:r>
      <w:proofErr w:type="spellStart"/>
      <w:r>
        <w:rPr>
          <w:rFonts w:ascii="Times New Roman" w:hAnsi="Times New Roman"/>
          <w:szCs w:val="22"/>
        </w:rPr>
        <w:t>pdf</w:t>
      </w:r>
      <w:proofErr w:type="spellEnd"/>
      <w:r>
        <w:rPr>
          <w:rFonts w:ascii="Times New Roman" w:hAnsi="Times New Roman"/>
          <w:szCs w:val="22"/>
        </w:rPr>
        <w:t>.</w:t>
      </w:r>
      <w:bookmarkEnd w:id="188"/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Všechny elektronické verze dokumentů budou předávány v „otevřené“ (heslem neuzavřené) verzi, tzn., budou moci být prohlíženy, tisknuty a bude z nich moci být kopírováno.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Dokumentace bude v </w:t>
      </w:r>
      <w:proofErr w:type="spellStart"/>
      <w:r>
        <w:rPr>
          <w:sz w:val="22"/>
          <w:szCs w:val="22"/>
        </w:rPr>
        <w:t>editovatelné</w:t>
      </w:r>
      <w:proofErr w:type="spellEnd"/>
      <w:r>
        <w:rPr>
          <w:sz w:val="22"/>
          <w:szCs w:val="22"/>
        </w:rPr>
        <w:t xml:space="preserve"> podobě a bez použití speciálních nástaveb (např. CADELEC).</w:t>
      </w:r>
    </w:p>
    <w:p w:rsidR="003B6BD8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Výjimku tvoří pouze dokumenty neexistující u Zhotovitele </w:t>
      </w:r>
      <w:r w:rsidRPr="001F73A7">
        <w:rPr>
          <w:sz w:val="22"/>
          <w:szCs w:val="22"/>
        </w:rPr>
        <w:t>v</w:t>
      </w:r>
      <w:r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editovatelné</w:t>
      </w:r>
      <w:proofErr w:type="spellEnd"/>
      <w:r>
        <w:rPr>
          <w:sz w:val="22"/>
          <w:szCs w:val="22"/>
        </w:rPr>
        <w:t xml:space="preserve"> podobě (katalogové listy, revizní zprávy, atd.).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K elektronické dokumentaci budou přiložené veškeré případné nestandardní fonty, knihovny, typy čar, šrafovací, vykreslovací (</w:t>
      </w:r>
      <w:proofErr w:type="spellStart"/>
      <w:r>
        <w:rPr>
          <w:sz w:val="22"/>
          <w:szCs w:val="22"/>
        </w:rPr>
        <w:t>plotrovací</w:t>
      </w:r>
      <w:proofErr w:type="spellEnd"/>
      <w:r>
        <w:rPr>
          <w:sz w:val="22"/>
          <w:szCs w:val="22"/>
        </w:rPr>
        <w:t xml:space="preserve">) a jiné styly nebo jiné doplňky nutné k řádnému a úplnému zobrazení dokumentace. </w:t>
      </w:r>
    </w:p>
    <w:p w:rsidR="003B6BD8" w:rsidRPr="001F73A7" w:rsidRDefault="003B6BD8" w:rsidP="003B6BD8">
      <w:pPr>
        <w:pStyle w:val="Nadpis4"/>
        <w:numPr>
          <w:ilvl w:val="3"/>
          <w:numId w:val="2"/>
        </w:numPr>
        <w:spacing w:after="120"/>
        <w:ind w:left="1134" w:hanging="1134"/>
        <w:jc w:val="both"/>
        <w:rPr>
          <w:sz w:val="22"/>
          <w:szCs w:val="22"/>
        </w:rPr>
      </w:pPr>
      <w:bookmarkStart w:id="189" w:name="_Toc35514778"/>
      <w:r>
        <w:rPr>
          <w:sz w:val="22"/>
          <w:szCs w:val="22"/>
        </w:rPr>
        <w:t>Organizace elektronických dokumentů na DVD médiích</w:t>
      </w:r>
      <w:bookmarkEnd w:id="189"/>
    </w:p>
    <w:p w:rsidR="003B6BD8" w:rsidRPr="001F73A7" w:rsidRDefault="003B6BD8" w:rsidP="003B6BD8">
      <w:pPr>
        <w:keepNext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rámci Díla </w:t>
      </w:r>
      <w:r w:rsidRPr="001F73A7">
        <w:rPr>
          <w:sz w:val="22"/>
          <w:szCs w:val="22"/>
        </w:rPr>
        <w:t>vytvořené dokumenty budou Objednatel</w:t>
      </w:r>
      <w:r>
        <w:rPr>
          <w:sz w:val="22"/>
          <w:szCs w:val="22"/>
        </w:rPr>
        <w:t xml:space="preserve">i </w:t>
      </w:r>
      <w:r w:rsidRPr="001F73A7">
        <w:rPr>
          <w:sz w:val="22"/>
          <w:szCs w:val="22"/>
        </w:rPr>
        <w:t>předávány na DVD médiích.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Jednotlivá předávaná DVD budou číslována vzestupnou řadou s nesmazatelným vyznačením pořadového čísla jak na obalu DVD, tak i na vlastním nosiči.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Pojmenování elektronických souborů a uspořádání souborů na médiu musí umožnit rychlou, snadnou a jednoznačnou orientaci ve složkách a identifikaci souboru a jeho obsahu.</w:t>
      </w:r>
    </w:p>
    <w:p w:rsidR="003B6BD8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Pro tento účel bude využíváno adresářové uspořádání se slovním popisem složek a budou použity srozumitelné názvy jednotlivých souborů.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Na každém předávaném médiu bude uložen soubor (Obsah DVD.doc nebo Obsah DVD.xls), ve kterém bude znázorněna použitá adresářová struktura, uvedeny názvy jednotlivých souborů, jejich uložení v jednotlivých složkách a stručný popis obsahu souborů.</w:t>
      </w:r>
    </w:p>
    <w:p w:rsidR="003B6BD8" w:rsidRPr="001F73A7" w:rsidRDefault="003B6BD8" w:rsidP="003B6BD8">
      <w:pPr>
        <w:pStyle w:val="Nadpis2"/>
        <w:widowControl/>
        <w:numPr>
          <w:ilvl w:val="1"/>
          <w:numId w:val="2"/>
        </w:numPr>
        <w:spacing w:before="320" w:after="200"/>
        <w:ind w:left="1134" w:hanging="1134"/>
        <w:rPr>
          <w:rFonts w:ascii="Times New Roman" w:hAnsi="Times New Roman"/>
          <w:sz w:val="22"/>
          <w:szCs w:val="22"/>
        </w:rPr>
      </w:pPr>
      <w:bookmarkStart w:id="190" w:name="_Toc292888912"/>
      <w:bookmarkStart w:id="191" w:name="_Toc292889543"/>
      <w:bookmarkStart w:id="192" w:name="_Toc292892810"/>
      <w:bookmarkStart w:id="193" w:name="_Toc293061649"/>
      <w:bookmarkStart w:id="194" w:name="_Toc294530956"/>
      <w:bookmarkStart w:id="195" w:name="_Toc294531417"/>
      <w:bookmarkStart w:id="196" w:name="_Toc35514779"/>
      <w:bookmarkEnd w:id="190"/>
      <w:bookmarkEnd w:id="191"/>
      <w:bookmarkEnd w:id="192"/>
      <w:bookmarkEnd w:id="193"/>
      <w:bookmarkEnd w:id="194"/>
      <w:bookmarkEnd w:id="195"/>
      <w:r>
        <w:rPr>
          <w:rFonts w:ascii="Times New Roman" w:hAnsi="Times New Roman"/>
          <w:sz w:val="22"/>
          <w:szCs w:val="22"/>
        </w:rPr>
        <w:t>Jazyk dokumentace</w:t>
      </w:r>
      <w:bookmarkEnd w:id="196"/>
    </w:p>
    <w:p w:rsidR="003B6BD8" w:rsidRPr="001F73A7" w:rsidRDefault="003B6BD8" w:rsidP="003B6BD8">
      <w:pPr>
        <w:keepNex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dodána v českém jazyce. Na výkresech se připouští popisy v anglickém jazyce s legendou výrazů s překladem do češtiny. 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Výjimka se připouští pouze u specifické dokumentace pro HW a SW řídicího systému nebo originálních katalogových listů dodávaného importovaného zařízení, které mohou být v cizím jazyce – Zhotovitel zajistí jejich český překlad.</w:t>
      </w:r>
    </w:p>
    <w:p w:rsidR="003B6BD8" w:rsidRPr="001F73A7" w:rsidRDefault="003B6BD8" w:rsidP="003B6BD8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Dokumentace k zařízení polní instrumentace bude v českém jazyce. Atesty zařízení budou dodány s českým překladem. </w:t>
      </w:r>
    </w:p>
    <w:p w:rsidR="003B6BD8" w:rsidRPr="001F73A7" w:rsidRDefault="003B6BD8" w:rsidP="003B6BD8">
      <w:pPr>
        <w:pStyle w:val="Nadpis10"/>
        <w:numPr>
          <w:ilvl w:val="0"/>
          <w:numId w:val="2"/>
        </w:numPr>
        <w:spacing w:before="360"/>
        <w:ind w:left="1134" w:hanging="1134"/>
        <w:rPr>
          <w:rFonts w:ascii="Times New Roman" w:hAnsi="Times New Roman"/>
          <w:sz w:val="22"/>
          <w:szCs w:val="22"/>
        </w:rPr>
      </w:pPr>
      <w:bookmarkStart w:id="197" w:name="_Toc35514780"/>
      <w:r>
        <w:rPr>
          <w:rFonts w:ascii="Times New Roman" w:hAnsi="Times New Roman"/>
          <w:sz w:val="22"/>
          <w:szCs w:val="22"/>
        </w:rPr>
        <w:t>Kódování</w:t>
      </w:r>
      <w:bookmarkEnd w:id="197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>Zvolený systém značení a kódování musí být aplikován jednotně v celé dokumentaci pro veškerá dodávaná zařízení.</w:t>
      </w:r>
    </w:p>
    <w:p w:rsidR="003B6BD8" w:rsidRPr="001F73A7" w:rsidRDefault="003B6BD8" w:rsidP="003B6BD8">
      <w:pPr>
        <w:pStyle w:val="Nadpis10"/>
        <w:numPr>
          <w:ilvl w:val="0"/>
          <w:numId w:val="2"/>
        </w:numPr>
        <w:spacing w:before="360"/>
        <w:ind w:left="1134" w:hanging="1134"/>
        <w:rPr>
          <w:rFonts w:ascii="Times New Roman" w:hAnsi="Times New Roman"/>
          <w:sz w:val="22"/>
          <w:szCs w:val="22"/>
        </w:rPr>
      </w:pPr>
      <w:bookmarkStart w:id="198" w:name="_Ref341686334"/>
      <w:bookmarkStart w:id="199" w:name="_Toc35514781"/>
      <w:r>
        <w:rPr>
          <w:rFonts w:ascii="Times New Roman" w:hAnsi="Times New Roman"/>
          <w:sz w:val="22"/>
          <w:szCs w:val="22"/>
        </w:rPr>
        <w:t xml:space="preserve">Data, která předá </w:t>
      </w:r>
      <w:bookmarkEnd w:id="198"/>
      <w:r>
        <w:rPr>
          <w:rFonts w:ascii="Times New Roman" w:hAnsi="Times New Roman"/>
          <w:sz w:val="22"/>
          <w:szCs w:val="22"/>
        </w:rPr>
        <w:t>O</w:t>
      </w:r>
      <w:r w:rsidRPr="001F73A7">
        <w:rPr>
          <w:rFonts w:ascii="Times New Roman" w:hAnsi="Times New Roman"/>
          <w:sz w:val="22"/>
          <w:szCs w:val="22"/>
        </w:rPr>
        <w:t>bjednatel</w:t>
      </w:r>
      <w:bookmarkEnd w:id="199"/>
    </w:p>
    <w:p w:rsidR="003B6BD8" w:rsidRPr="001F73A7" w:rsidRDefault="003B6BD8" w:rsidP="003B6BD8">
      <w:pPr>
        <w:keepNext/>
        <w:jc w:val="both"/>
        <w:rPr>
          <w:sz w:val="22"/>
          <w:szCs w:val="22"/>
        </w:rPr>
      </w:pPr>
      <w:r w:rsidRPr="001F73A7">
        <w:rPr>
          <w:sz w:val="22"/>
          <w:szCs w:val="22"/>
        </w:rPr>
        <w:t>Kromě dat, v</w:t>
      </w:r>
      <w:r>
        <w:rPr>
          <w:sz w:val="22"/>
          <w:szCs w:val="22"/>
        </w:rPr>
        <w:t xml:space="preserve">ýkresů a dalších dokumentů, které tvoří obsah </w:t>
      </w:r>
      <w:r w:rsidRPr="001F73A7">
        <w:rPr>
          <w:sz w:val="22"/>
          <w:szCs w:val="22"/>
        </w:rPr>
        <w:t>Smlouvy</w:t>
      </w:r>
      <w:r w:rsidRPr="001F73A7">
        <w:rPr>
          <w:smallCaps/>
          <w:sz w:val="22"/>
          <w:szCs w:val="22"/>
        </w:rPr>
        <w:t>,</w:t>
      </w:r>
      <w:r w:rsidRPr="001F73A7">
        <w:rPr>
          <w:sz w:val="22"/>
          <w:szCs w:val="22"/>
        </w:rPr>
        <w:t xml:space="preserve"> obdrží </w:t>
      </w:r>
      <w:r>
        <w:rPr>
          <w:sz w:val="22"/>
          <w:szCs w:val="22"/>
        </w:rPr>
        <w:t xml:space="preserve">Zhotovitel </w:t>
      </w:r>
      <w:r w:rsidRPr="001F73A7">
        <w:rPr>
          <w:sz w:val="22"/>
          <w:szCs w:val="22"/>
        </w:rPr>
        <w:t>v</w:t>
      </w:r>
      <w:r>
        <w:rPr>
          <w:sz w:val="22"/>
          <w:szCs w:val="22"/>
        </w:rPr>
        <w:t> jedné kopii v českém jazyce následující dokumentaci:</w:t>
      </w:r>
    </w:p>
    <w:p w:rsidR="003B6BD8" w:rsidRPr="001F73A7" w:rsidRDefault="003B6BD8" w:rsidP="003B6BD8">
      <w:pPr>
        <w:pStyle w:val="Odrka"/>
        <w:tabs>
          <w:tab w:val="num" w:pos="0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Úřady ověřenou projektovou dokumentaci pro stavební řízení, </w:t>
      </w:r>
      <w:r w:rsidR="00104BF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tavební povolení, </w:t>
      </w:r>
      <w:r w:rsidR="00104BFB">
        <w:rPr>
          <w:rFonts w:ascii="Times New Roman" w:hAnsi="Times New Roman"/>
        </w:rPr>
        <w:t xml:space="preserve">Projektovou </w:t>
      </w:r>
      <w:r>
        <w:rPr>
          <w:rFonts w:ascii="Times New Roman" w:hAnsi="Times New Roman"/>
        </w:rPr>
        <w:t>dokumentaci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Dostupné průzkumy a zaměření, </w:t>
      </w:r>
    </w:p>
    <w:p w:rsidR="003B6BD8" w:rsidRPr="001F73A7" w:rsidRDefault="003B6BD8" w:rsidP="003B6BD8">
      <w:pPr>
        <w:pStyle w:val="Odrka"/>
        <w:tabs>
          <w:tab w:val="num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Dostupnou dokumentaci skutečného stavu tam, kde </w:t>
      </w:r>
      <w:r w:rsidRPr="00687975">
        <w:rPr>
          <w:rFonts w:ascii="Times New Roman" w:hAnsi="Times New Roman"/>
        </w:rPr>
        <w:t>Zhotovitel</w:t>
      </w:r>
      <w:r>
        <w:t xml:space="preserve"> </w:t>
      </w:r>
      <w:r w:rsidRPr="001F73A7">
        <w:rPr>
          <w:rFonts w:ascii="Times New Roman" w:hAnsi="Times New Roman"/>
        </w:rPr>
        <w:t xml:space="preserve">navazuje na stávající </w:t>
      </w:r>
      <w:r w:rsidR="00104BFB">
        <w:rPr>
          <w:rFonts w:ascii="Times New Roman" w:hAnsi="Times New Roman"/>
        </w:rPr>
        <w:t xml:space="preserve">kolejiště či jiná </w:t>
      </w:r>
      <w:r w:rsidRPr="001F73A7">
        <w:rPr>
          <w:rFonts w:ascii="Times New Roman" w:hAnsi="Times New Roman"/>
        </w:rPr>
        <w:t>zařízení</w:t>
      </w:r>
      <w:r w:rsidR="00104BFB">
        <w:rPr>
          <w:rFonts w:ascii="Times New Roman" w:hAnsi="Times New Roman"/>
        </w:rPr>
        <w:t xml:space="preserve"> či instalace</w:t>
      </w:r>
      <w:r w:rsidRPr="001F73A7">
        <w:rPr>
          <w:rFonts w:ascii="Times New Roman" w:hAnsi="Times New Roman"/>
        </w:rPr>
        <w:t>.</w:t>
      </w:r>
    </w:p>
    <w:p w:rsidR="003B6BD8" w:rsidRPr="001F73A7" w:rsidRDefault="003B6BD8" w:rsidP="003B6BD8">
      <w:pPr>
        <w:rPr>
          <w:kern w:val="28"/>
          <w:sz w:val="22"/>
          <w:szCs w:val="22"/>
        </w:rPr>
      </w:pPr>
      <w:r>
        <w:br w:type="page"/>
      </w:r>
    </w:p>
    <w:p w:rsidR="003B6BD8" w:rsidRPr="001F73A7" w:rsidRDefault="003B6BD8" w:rsidP="003B6BD8">
      <w:pPr>
        <w:pStyle w:val="Nadpis10"/>
        <w:numPr>
          <w:ilvl w:val="0"/>
          <w:numId w:val="2"/>
        </w:numPr>
        <w:spacing w:before="360"/>
        <w:ind w:left="1134" w:hanging="1134"/>
        <w:rPr>
          <w:rFonts w:ascii="Times New Roman" w:hAnsi="Times New Roman"/>
          <w:sz w:val="22"/>
          <w:szCs w:val="22"/>
        </w:rPr>
      </w:pPr>
      <w:bookmarkStart w:id="200" w:name="_Toc4899157"/>
      <w:bookmarkStart w:id="201" w:name="_Toc9048543"/>
      <w:bookmarkStart w:id="202" w:name="_Toc35514782"/>
      <w:r>
        <w:rPr>
          <w:rFonts w:ascii="Times New Roman" w:hAnsi="Times New Roman"/>
          <w:sz w:val="22"/>
          <w:szCs w:val="22"/>
        </w:rPr>
        <w:t>T</w:t>
      </w:r>
      <w:bookmarkStart w:id="203" w:name="_Toc425140168"/>
      <w:bookmarkStart w:id="204" w:name="_Toc425575147"/>
      <w:bookmarkStart w:id="205" w:name="_Toc515256428"/>
      <w:bookmarkStart w:id="206" w:name="_Toc515256498"/>
      <w:bookmarkStart w:id="207" w:name="_Toc515256550"/>
      <w:bookmarkStart w:id="208" w:name="_Toc515256748"/>
      <w:r>
        <w:rPr>
          <w:rFonts w:ascii="Times New Roman" w:hAnsi="Times New Roman"/>
          <w:sz w:val="22"/>
          <w:szCs w:val="22"/>
        </w:rPr>
        <w:t>ermíny</w:t>
      </w:r>
      <w:bookmarkEnd w:id="200"/>
      <w:bookmarkEnd w:id="201"/>
      <w:bookmarkEnd w:id="203"/>
      <w:bookmarkEnd w:id="204"/>
      <w:bookmarkEnd w:id="205"/>
      <w:bookmarkEnd w:id="206"/>
      <w:bookmarkEnd w:id="207"/>
      <w:bookmarkEnd w:id="208"/>
      <w:r>
        <w:rPr>
          <w:rFonts w:ascii="Times New Roman" w:hAnsi="Times New Roman"/>
          <w:sz w:val="22"/>
          <w:szCs w:val="22"/>
        </w:rPr>
        <w:t xml:space="preserve"> předávání dokumentace</w:t>
      </w:r>
      <w:bookmarkEnd w:id="202"/>
    </w:p>
    <w:p w:rsidR="003B6BD8" w:rsidRPr="001F73A7" w:rsidRDefault="003B6BD8" w:rsidP="003B6B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zpracovávaná Zhotovitelem </w:t>
      </w:r>
      <w:r w:rsidRPr="001F73A7">
        <w:rPr>
          <w:sz w:val="22"/>
          <w:szCs w:val="22"/>
        </w:rPr>
        <w:t>bude předávána</w:t>
      </w:r>
      <w:r>
        <w:rPr>
          <w:smallCaps/>
          <w:sz w:val="22"/>
          <w:szCs w:val="22"/>
        </w:rPr>
        <w:t xml:space="preserve"> </w:t>
      </w:r>
      <w:r w:rsidRPr="001F73A7">
        <w:rPr>
          <w:sz w:val="22"/>
          <w:szCs w:val="22"/>
        </w:rPr>
        <w:t>Objednatel</w:t>
      </w:r>
      <w:r>
        <w:rPr>
          <w:sz w:val="22"/>
          <w:szCs w:val="22"/>
        </w:rPr>
        <w:t xml:space="preserve">i v následujících termínech:  </w:t>
      </w:r>
    </w:p>
    <w:p w:rsidR="003B6BD8" w:rsidRPr="001F73A7" w:rsidRDefault="003B6BD8" w:rsidP="003B6BD8">
      <w:pPr>
        <w:jc w:val="both"/>
        <w:rPr>
          <w:sz w:val="22"/>
          <w:szCs w:val="22"/>
        </w:rPr>
      </w:pPr>
    </w:p>
    <w:tbl>
      <w:tblPr>
        <w:tblW w:w="978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686"/>
        <w:gridCol w:w="5386"/>
      </w:tblGrid>
      <w:tr w:rsidR="003B6BD8" w:rsidRPr="001F73A7" w:rsidTr="00C22F36">
        <w:trPr>
          <w:cantSplit/>
          <w:tblHeader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Kap.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Dokument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:rsidR="003B6BD8" w:rsidRPr="001F73A7" w:rsidRDefault="003B6BD8" w:rsidP="00C22F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Termín předání </w:t>
            </w:r>
            <w:r w:rsidRPr="00687975">
              <w:rPr>
                <w:b/>
                <w:sz w:val="22"/>
                <w:szCs w:val="22"/>
              </w:rPr>
              <w:t>Objednateli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1</w:t>
            </w:r>
          </w:p>
        </w:tc>
        <w:tc>
          <w:tcPr>
            <w:tcW w:w="3686" w:type="dxa"/>
          </w:tcPr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Seznam předané dokumentace</w:t>
            </w:r>
          </w:p>
        </w:tc>
        <w:tc>
          <w:tcPr>
            <w:tcW w:w="5386" w:type="dxa"/>
          </w:tcPr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průběžně společně s každou předávanou dokumentací </w:t>
            </w:r>
          </w:p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(i částí nebo revizí dokumentace)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Administrativní řád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30 dní</w:t>
            </w:r>
            <w:r w:rsidRPr="001F73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 podpisu </w:t>
            </w:r>
            <w:r w:rsidRPr="001F73A7">
              <w:rPr>
                <w:sz w:val="22"/>
                <w:szCs w:val="22"/>
              </w:rPr>
              <w:t>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tvorby dokumentace (PLTD)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30 dní</w:t>
            </w:r>
            <w:r w:rsidRPr="001F73A7">
              <w:rPr>
                <w:sz w:val="22"/>
                <w:szCs w:val="22"/>
              </w:rPr>
              <w:t xml:space="preserve"> po podpisu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Dokumentace zajištění kvality: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spacing w:after="0"/>
              <w:ind w:left="284"/>
              <w:rPr>
                <w:rFonts w:ascii="Times New Roman" w:hAnsi="Times New Roman"/>
              </w:rPr>
            </w:pPr>
            <w:r w:rsidRPr="00DE136E">
              <w:rPr>
                <w:rFonts w:ascii="Times New Roman" w:hAnsi="Times New Roman"/>
              </w:rPr>
              <w:t>Plán kvality</w:t>
            </w:r>
            <w:r>
              <w:t xml:space="preserve"> </w:t>
            </w:r>
          </w:p>
          <w:p w:rsidR="003B6BD8" w:rsidRDefault="003B6BD8" w:rsidP="00C22F36">
            <w:pPr>
              <w:pStyle w:val="Odrka"/>
              <w:numPr>
                <w:ilvl w:val="0"/>
                <w:numId w:val="0"/>
              </w:num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(pro Dílo </w:t>
            </w:r>
            <w:r w:rsidRPr="001F73A7">
              <w:rPr>
                <w:rFonts w:ascii="Times New Roman" w:hAnsi="Times New Roman"/>
              </w:rPr>
              <w:t xml:space="preserve">jako celek) </w:t>
            </w:r>
          </w:p>
          <w:p w:rsidR="00E739B7" w:rsidRPr="001F73A7" w:rsidRDefault="00E739B7" w:rsidP="00C22F36">
            <w:pPr>
              <w:pStyle w:val="Odrka"/>
              <w:numPr>
                <w:ilvl w:val="0"/>
                <w:numId w:val="0"/>
              </w:numPr>
              <w:ind w:left="284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F73A7">
              <w:rPr>
                <w:sz w:val="22"/>
                <w:szCs w:val="22"/>
              </w:rPr>
              <w:t xml:space="preserve">do </w:t>
            </w:r>
            <w:r w:rsidR="000B13EE">
              <w:rPr>
                <w:sz w:val="22"/>
                <w:szCs w:val="22"/>
              </w:rPr>
              <w:t>15</w:t>
            </w:r>
            <w:r w:rsidRPr="001F73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dní</w:t>
            </w:r>
            <w:r w:rsidRPr="001F73A7">
              <w:rPr>
                <w:sz w:val="22"/>
                <w:szCs w:val="22"/>
              </w:rPr>
              <w:t xml:space="preserve"> po podpisu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spacing w:before="12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Plány kontrol a zkoušek zpracovaný pro jednotlivé časové</w:t>
            </w:r>
            <w:r w:rsidR="00E739B7">
              <w:rPr>
                <w:rFonts w:ascii="Times New Roman" w:hAnsi="Times New Roman"/>
              </w:rPr>
              <w:t xml:space="preserve"> fáze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projektování (konstrukční řešení)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40 dní</w:t>
            </w:r>
            <w:r w:rsidRPr="001F73A7">
              <w:rPr>
                <w:sz w:val="22"/>
                <w:szCs w:val="22"/>
              </w:rPr>
              <w:t xml:space="preserve"> po podpisu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vlastní výrobu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40 dní</w:t>
            </w:r>
            <w:r w:rsidRPr="001F73A7">
              <w:rPr>
                <w:sz w:val="22"/>
                <w:szCs w:val="22"/>
              </w:rPr>
              <w:t xml:space="preserve"> před zahájením výroby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stavební práce a montáž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40 dní</w:t>
            </w:r>
            <w:r w:rsidRPr="001F73A7">
              <w:rPr>
                <w:sz w:val="22"/>
                <w:szCs w:val="22"/>
              </w:rPr>
              <w:t xml:space="preserve"> po vydání</w:t>
            </w:r>
            <w:r>
              <w:rPr>
                <w:sz w:val="22"/>
                <w:szCs w:val="22"/>
              </w:rPr>
              <w:t xml:space="preserve"> pokynu k zahájení prací</w:t>
            </w:r>
            <w:r w:rsidRPr="001F73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(předání S</w:t>
            </w:r>
            <w:r w:rsidRPr="001F73A7">
              <w:rPr>
                <w:sz w:val="22"/>
                <w:szCs w:val="22"/>
              </w:rPr>
              <w:t>taveniště)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mallCaps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lang w:val="cs-CZ" w:eastAsia="cs-CZ"/>
              </w:rPr>
              <w:t>uvádění do provozu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60 dní</w:t>
            </w:r>
            <w:r w:rsidRPr="001F73A7">
              <w:rPr>
                <w:sz w:val="22"/>
                <w:szCs w:val="22"/>
              </w:rPr>
              <w:t xml:space="preserve"> před zahájením </w:t>
            </w:r>
            <w:r w:rsidRPr="00687975">
              <w:rPr>
                <w:sz w:val="22"/>
                <w:szCs w:val="22"/>
              </w:rPr>
              <w:t>uvádění do provozu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mallCaps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lang w:val="cs-CZ" w:eastAsia="cs-CZ"/>
              </w:rPr>
              <w:t xml:space="preserve">Zkušební provoz 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60 dní</w:t>
            </w:r>
            <w:r w:rsidRPr="001F73A7">
              <w:rPr>
                <w:sz w:val="22"/>
                <w:szCs w:val="22"/>
              </w:rPr>
              <w:t xml:space="preserve"> před zahájením </w:t>
            </w:r>
            <w:r>
              <w:rPr>
                <w:sz w:val="22"/>
                <w:szCs w:val="22"/>
              </w:rPr>
              <w:t>Z</w:t>
            </w:r>
            <w:r w:rsidRPr="00687975">
              <w:rPr>
                <w:sz w:val="22"/>
                <w:szCs w:val="22"/>
              </w:rPr>
              <w:t>kušebního provozu</w:t>
            </w:r>
            <w:r w:rsidR="00EA1666">
              <w:rPr>
                <w:sz w:val="22"/>
                <w:szCs w:val="22"/>
              </w:rPr>
              <w:t xml:space="preserve"> Stavebního celku</w:t>
            </w: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spacing w:before="12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Programy zkoušek: 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pStyle w:val="Odrka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pro </w:t>
            </w:r>
            <w:proofErr w:type="gramStart"/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FAT</w:t>
            </w:r>
            <w:proofErr w:type="gramEnd"/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F73A7">
              <w:rPr>
                <w:sz w:val="22"/>
                <w:szCs w:val="22"/>
              </w:rPr>
              <w:t xml:space="preserve">do 30 </w:t>
            </w:r>
            <w:r>
              <w:rPr>
                <w:sz w:val="22"/>
                <w:szCs w:val="22"/>
              </w:rPr>
              <w:t>dní</w:t>
            </w:r>
            <w:r w:rsidRPr="001F73A7">
              <w:rPr>
                <w:sz w:val="22"/>
                <w:szCs w:val="22"/>
              </w:rPr>
              <w:t xml:space="preserve"> před zahájením FAT</w:t>
            </w: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B5421F" w:rsidRDefault="003B6BD8" w:rsidP="00C22F36">
            <w:pPr>
              <w:pStyle w:val="Bod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pro </w:t>
            </w:r>
            <w:r w:rsidRPr="00B5421F">
              <w:rPr>
                <w:rFonts w:ascii="Times New Roman" w:hAnsi="Times New Roman"/>
                <w:lang w:val="cs-CZ" w:eastAsia="cs-CZ"/>
              </w:rPr>
              <w:t>uvádění do provozu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EA166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60 dní</w:t>
            </w:r>
            <w:r w:rsidRPr="001F73A7">
              <w:rPr>
                <w:sz w:val="22"/>
                <w:szCs w:val="22"/>
              </w:rPr>
              <w:t xml:space="preserve"> před zahájením </w:t>
            </w:r>
            <w:r w:rsidRPr="00687975">
              <w:rPr>
                <w:sz w:val="22"/>
                <w:szCs w:val="22"/>
              </w:rPr>
              <w:t>uvádění do provozu</w:t>
            </w:r>
            <w:r w:rsidR="00EA1666">
              <w:rPr>
                <w:sz w:val="22"/>
                <w:szCs w:val="22"/>
              </w:rPr>
              <w:t xml:space="preserve"> </w:t>
            </w: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  <w:tcBorders>
              <w:top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Kniha kontrol a zkoušek</w:t>
            </w:r>
          </w:p>
        </w:tc>
        <w:tc>
          <w:tcPr>
            <w:tcW w:w="5386" w:type="dxa"/>
            <w:tcBorders>
              <w:top w:val="nil"/>
            </w:tcBorders>
          </w:tcPr>
          <w:p w:rsidR="003B6BD8" w:rsidRPr="001F73A7" w:rsidRDefault="003B6BD8" w:rsidP="00EA166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průběžně doplňována dle postupu kontrol a zkoušek; kompletní Kniha kontrol a zkoušek bude </w:t>
            </w:r>
            <w:r w:rsidRPr="001F73A7">
              <w:rPr>
                <w:sz w:val="22"/>
                <w:szCs w:val="22"/>
              </w:rPr>
              <w:t>Objednatel</w:t>
            </w:r>
            <w:r>
              <w:rPr>
                <w:sz w:val="22"/>
                <w:szCs w:val="22"/>
              </w:rPr>
              <w:t xml:space="preserve">i </w:t>
            </w:r>
            <w:r w:rsidRPr="001F73A7">
              <w:rPr>
                <w:sz w:val="22"/>
                <w:szCs w:val="22"/>
              </w:rPr>
              <w:t xml:space="preserve">předána 5 </w:t>
            </w:r>
            <w:r>
              <w:rPr>
                <w:sz w:val="22"/>
                <w:szCs w:val="22"/>
              </w:rPr>
              <w:t>dní</w:t>
            </w:r>
            <w:r w:rsidRPr="001F73A7">
              <w:rPr>
                <w:sz w:val="22"/>
                <w:szCs w:val="22"/>
              </w:rPr>
              <w:t xml:space="preserve"> před</w:t>
            </w:r>
            <w:r>
              <w:rPr>
                <w:sz w:val="22"/>
                <w:szCs w:val="22"/>
              </w:rPr>
              <w:t xml:space="preserve"> </w:t>
            </w:r>
            <w:r w:rsidR="00EA1666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lánovaným termínem Předběžného převzetí</w:t>
            </w:r>
            <w:r w:rsidRPr="001F73A7">
              <w:rPr>
                <w:sz w:val="22"/>
                <w:szCs w:val="22"/>
              </w:rPr>
              <w:t xml:space="preserve"> </w:t>
            </w: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</w:t>
            </w:r>
            <w:r w:rsidRPr="00687975">
              <w:rPr>
                <w:sz w:val="22"/>
                <w:szCs w:val="22"/>
              </w:rPr>
              <w:t xml:space="preserve">zařízení </w:t>
            </w:r>
            <w:r>
              <w:rPr>
                <w:sz w:val="22"/>
                <w:szCs w:val="22"/>
              </w:rPr>
              <w:t>S</w:t>
            </w:r>
            <w:r w:rsidRPr="00687975">
              <w:rPr>
                <w:sz w:val="22"/>
                <w:szCs w:val="22"/>
              </w:rPr>
              <w:t>taveniště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</w:t>
            </w:r>
            <w:r w:rsidR="000B13E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 dní</w:t>
            </w:r>
            <w:r w:rsidRPr="001F73A7">
              <w:rPr>
                <w:sz w:val="22"/>
                <w:szCs w:val="22"/>
              </w:rPr>
              <w:t xml:space="preserve"> po podpisu Smlouvy</w:t>
            </w:r>
          </w:p>
        </w:tc>
      </w:tr>
      <w:tr w:rsidR="003B6BD8" w:rsidRPr="001F73A7" w:rsidTr="00C22F36">
        <w:trPr>
          <w:cantSplit/>
          <w:trHeight w:val="337"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odběru svědečných vzorků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30 dní po montáži posledního z dotčených zařízení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86" w:type="dxa"/>
            <w:tcBorders>
              <w:top w:val="nil"/>
            </w:tcBorders>
          </w:tcPr>
          <w:p w:rsidR="003B6BD8" w:rsidRPr="00B5421F" w:rsidRDefault="00E739B7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mallCaps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Realizační </w:t>
            </w:r>
            <w:r w:rsidR="003B6BD8"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dokumentace pro </w:t>
            </w: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 xml:space="preserve">provedení </w:t>
            </w:r>
            <w:r w:rsidR="003B6BD8" w:rsidRPr="00B5421F">
              <w:rPr>
                <w:rFonts w:ascii="Times New Roman" w:hAnsi="Times New Roman"/>
                <w:szCs w:val="22"/>
                <w:lang w:val="cs-CZ" w:eastAsia="cs-CZ"/>
              </w:rPr>
              <w:t>Díla</w:t>
            </w:r>
          </w:p>
        </w:tc>
        <w:tc>
          <w:tcPr>
            <w:tcW w:w="5386" w:type="dxa"/>
            <w:tcBorders>
              <w:top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 týdnů</w:t>
            </w:r>
            <w:r w:rsidRPr="001F73A7">
              <w:rPr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před zahájením příslušných Prací</w:t>
            </w:r>
            <w:r w:rsidRPr="001F73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 S</w:t>
            </w:r>
            <w:r w:rsidRPr="001F73A7">
              <w:rPr>
                <w:sz w:val="22"/>
                <w:szCs w:val="22"/>
              </w:rPr>
              <w:t>taveništ</w:t>
            </w:r>
            <w:r>
              <w:rPr>
                <w:sz w:val="22"/>
                <w:szCs w:val="22"/>
              </w:rPr>
              <w:t>i</w:t>
            </w:r>
            <w:r w:rsidRPr="001F73A7">
              <w:rPr>
                <w:smallCaps/>
                <w:sz w:val="22"/>
                <w:szCs w:val="22"/>
              </w:rPr>
              <w:t xml:space="preserve">, </w:t>
            </w:r>
            <w:r w:rsidRPr="001F73A7">
              <w:rPr>
                <w:sz w:val="22"/>
                <w:szCs w:val="22"/>
              </w:rPr>
              <w:t>nebo před zahájením</w:t>
            </w:r>
            <w:r>
              <w:rPr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výroby</w:t>
            </w:r>
            <w:r>
              <w:rPr>
                <w:smallCaps/>
                <w:sz w:val="22"/>
                <w:szCs w:val="22"/>
              </w:rPr>
              <w:t xml:space="preserve"> 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86" w:type="dxa"/>
          </w:tcPr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Dokumentace pro žádost o změnu stavby před jejím dokončením:</w:t>
            </w:r>
          </w:p>
          <w:p w:rsidR="003B6BD8" w:rsidRPr="00B5421F" w:rsidRDefault="003B6BD8" w:rsidP="00C22F36">
            <w:pPr>
              <w:pStyle w:val="Odstavec0"/>
              <w:spacing w:before="60" w:after="60"/>
              <w:jc w:val="both"/>
              <w:rPr>
                <w:rFonts w:ascii="Times New Roman" w:hAnsi="Times New Roman"/>
                <w:szCs w:val="22"/>
                <w:lang w:val="cs-CZ" w:eastAsia="cs-CZ"/>
              </w:rPr>
            </w:pP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Dokumentace změn vzniklých v průběhu zpracování</w:t>
            </w:r>
            <w:r w:rsidRPr="00B5421F">
              <w:rPr>
                <w:rFonts w:ascii="Times New Roman" w:hAnsi="Times New Roman"/>
                <w:kern w:val="0"/>
                <w:szCs w:val="22"/>
                <w:lang w:val="cs-CZ" w:eastAsia="cs-CZ"/>
              </w:rPr>
              <w:t xml:space="preserve"> a v průběhu </w:t>
            </w:r>
            <w:r w:rsidRPr="00B5421F">
              <w:rPr>
                <w:rFonts w:ascii="Times New Roman" w:hAnsi="Times New Roman"/>
                <w:lang w:val="cs-CZ" w:eastAsia="cs-CZ"/>
              </w:rPr>
              <w:t>uvádění do provozu</w:t>
            </w:r>
            <w:r w:rsidRPr="00B5421F">
              <w:rPr>
                <w:rFonts w:ascii="Times New Roman" w:hAnsi="Times New Roman"/>
                <w:szCs w:val="22"/>
                <w:lang w:val="cs-CZ" w:eastAsia="cs-CZ"/>
              </w:rPr>
              <w:t>)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dostatečném předstihu, potřebném pro získání souhlasu se změnou stavby před jejím dokončením.</w:t>
            </w: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Nejpozději však do 60 dní před termínem zahájení Z</w:t>
            </w:r>
            <w:r w:rsidRPr="00DF3E9A">
              <w:rPr>
                <w:sz w:val="22"/>
                <w:szCs w:val="22"/>
              </w:rPr>
              <w:t>kušebního provozu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86" w:type="dxa"/>
          </w:tcPr>
          <w:p w:rsidR="003B6BD8" w:rsidRPr="001F73A7" w:rsidRDefault="00234E20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organizace</w:t>
            </w:r>
            <w:r w:rsidR="003B6BD8">
              <w:rPr>
                <w:sz w:val="22"/>
                <w:szCs w:val="22"/>
              </w:rPr>
              <w:t xml:space="preserve"> výstavby (</w:t>
            </w:r>
            <w:r>
              <w:rPr>
                <w:sz w:val="22"/>
                <w:szCs w:val="22"/>
              </w:rPr>
              <w:t>POV</w:t>
            </w:r>
            <w:r w:rsidR="003B6BD8">
              <w:rPr>
                <w:sz w:val="22"/>
                <w:szCs w:val="22"/>
              </w:rPr>
              <w:t>)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30 </w:t>
            </w:r>
            <w:r w:rsidRPr="001F73A7">
              <w:rPr>
                <w:sz w:val="22"/>
                <w:szCs w:val="22"/>
              </w:rPr>
              <w:t>dní po podpisu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2.9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Plán BOZP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30 </w:t>
            </w:r>
            <w:r w:rsidRPr="001F73A7">
              <w:rPr>
                <w:sz w:val="22"/>
                <w:szCs w:val="22"/>
              </w:rPr>
              <w:t>dní po podpisu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Průvodní technická dokumentace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tři (3) měsíce před dokončením výstavby daného </w:t>
            </w:r>
            <w:r w:rsidR="00E739B7">
              <w:rPr>
                <w:sz w:val="22"/>
                <w:szCs w:val="22"/>
              </w:rPr>
              <w:t>Stavebního celku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bottom w:val="nil"/>
            </w:tcBorders>
          </w:tcPr>
          <w:p w:rsidR="003B6BD8" w:rsidRPr="001F73A7" w:rsidRDefault="003B6BD8" w:rsidP="008C6E55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8C6E55">
              <w:rPr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Provozní předpisy </w:t>
            </w:r>
          </w:p>
        </w:tc>
        <w:tc>
          <w:tcPr>
            <w:tcW w:w="5386" w:type="dxa"/>
            <w:tcBorders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předběžné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3B6BD8" w:rsidRPr="001F73A7" w:rsidRDefault="003B6BD8" w:rsidP="00C22F3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devadesát (90) dní před nástupem pracovníků Objednatele na vyškolení 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top w:val="nil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3B6BD8" w:rsidRPr="001F73A7" w:rsidRDefault="003B6BD8" w:rsidP="00C22F36">
            <w:pPr>
              <w:pStyle w:val="Odrka"/>
              <w:tabs>
                <w:tab w:val="clear" w:pos="177"/>
                <w:tab w:val="num" w:pos="0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definitivní </w:t>
            </w:r>
          </w:p>
        </w:tc>
        <w:tc>
          <w:tcPr>
            <w:tcW w:w="5386" w:type="dxa"/>
            <w:tcBorders>
              <w:top w:val="nil"/>
            </w:tcBorders>
          </w:tcPr>
          <w:p w:rsidR="003B6BD8" w:rsidRPr="001F73A7" w:rsidRDefault="003B6BD8" w:rsidP="00B46774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 měsíců</w:t>
            </w:r>
            <w:r w:rsidRPr="001F73A7">
              <w:rPr>
                <w:sz w:val="22"/>
                <w:szCs w:val="22"/>
              </w:rPr>
              <w:t xml:space="preserve"> po </w:t>
            </w:r>
            <w:r>
              <w:rPr>
                <w:sz w:val="22"/>
                <w:szCs w:val="22"/>
              </w:rPr>
              <w:t>Předběžném převzetí</w:t>
            </w:r>
            <w:r w:rsidR="00B46774">
              <w:rPr>
                <w:sz w:val="22"/>
                <w:szCs w:val="22"/>
              </w:rPr>
              <w:t xml:space="preserve"> Stavebního celku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A87AC0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8C6E55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Předpisy pro údržbu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devadesát (90) dní před nástupem pracovníků Objednatele na vyškolení 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8C6E55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8C6E55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pro povolení </w:t>
            </w:r>
            <w:r w:rsidR="00E739B7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kušebního provozu </w:t>
            </w:r>
          </w:p>
          <w:p w:rsidR="003B6BD8" w:rsidRPr="001F73A7" w:rsidRDefault="003B6BD8" w:rsidP="00B46774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pro získání </w:t>
            </w:r>
            <w:r w:rsidR="00B46774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olaudačního souhlasu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10 dní před zahájením Z</w:t>
            </w:r>
            <w:r w:rsidRPr="00DF3E9A">
              <w:rPr>
                <w:sz w:val="22"/>
                <w:szCs w:val="22"/>
              </w:rPr>
              <w:t>kušebního provozu</w:t>
            </w:r>
            <w:r w:rsidR="00B46774">
              <w:rPr>
                <w:sz w:val="22"/>
                <w:szCs w:val="22"/>
              </w:rPr>
              <w:t xml:space="preserve"> Stavebního celku</w:t>
            </w:r>
            <w:r w:rsidRPr="001F73A7">
              <w:rPr>
                <w:smallCaps/>
                <w:sz w:val="22"/>
                <w:szCs w:val="22"/>
              </w:rPr>
              <w:br/>
            </w:r>
          </w:p>
          <w:p w:rsidR="003B6BD8" w:rsidRPr="001F73A7" w:rsidRDefault="003B6BD8" w:rsidP="00C22F3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20 </w:t>
            </w:r>
            <w:r w:rsidRPr="001F73A7">
              <w:rPr>
                <w:sz w:val="22"/>
                <w:szCs w:val="22"/>
              </w:rPr>
              <w:t xml:space="preserve">dní </w:t>
            </w:r>
            <w:r>
              <w:rPr>
                <w:sz w:val="22"/>
                <w:szCs w:val="22"/>
              </w:rPr>
              <w:t>před ukončením Z</w:t>
            </w:r>
            <w:r w:rsidRPr="00DF3E9A">
              <w:rPr>
                <w:sz w:val="22"/>
                <w:szCs w:val="22"/>
              </w:rPr>
              <w:t>kušebního provozu</w:t>
            </w:r>
            <w:r w:rsidR="00B46774">
              <w:rPr>
                <w:sz w:val="22"/>
                <w:szCs w:val="22"/>
              </w:rPr>
              <w:t xml:space="preserve"> Stavebního celku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</w:tcPr>
          <w:p w:rsidR="003B6BD8" w:rsidRPr="001F73A7" w:rsidRDefault="003B6BD8" w:rsidP="008C6E55">
            <w:pPr>
              <w:spacing w:before="60"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2.1</w:t>
            </w:r>
            <w:r w:rsidR="008C6E55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pro školení personálu Objednatele</w:t>
            </w:r>
          </w:p>
        </w:tc>
        <w:tc>
          <w:tcPr>
            <w:tcW w:w="5386" w:type="dxa"/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dní před nástupem pracovníků Objednatele na vyškolení dle čl. 4.1.3. Smlouvy</w:t>
            </w:r>
          </w:p>
        </w:tc>
      </w:tr>
      <w:tr w:rsidR="003B6BD8" w:rsidRPr="001F73A7" w:rsidTr="00C22F36">
        <w:trPr>
          <w:cantSplit/>
        </w:trPr>
        <w:tc>
          <w:tcPr>
            <w:tcW w:w="709" w:type="dxa"/>
            <w:tcBorders>
              <w:bottom w:val="single" w:sz="12" w:space="0" w:color="auto"/>
            </w:tcBorders>
          </w:tcPr>
          <w:p w:rsidR="003B6BD8" w:rsidRPr="001F73A7" w:rsidRDefault="003B6BD8" w:rsidP="008C6E55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8C6E55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bookmarkStart w:id="209" w:name="_Toc9048547"/>
            <w:r>
              <w:rPr>
                <w:sz w:val="22"/>
                <w:szCs w:val="22"/>
              </w:rPr>
              <w:t xml:space="preserve">Dokumentace skutečného </w:t>
            </w:r>
            <w:bookmarkEnd w:id="209"/>
            <w:r>
              <w:rPr>
                <w:sz w:val="22"/>
                <w:szCs w:val="22"/>
              </w:rPr>
              <w:t>provedení Díla</w:t>
            </w:r>
            <w:r w:rsidRPr="001F73A7">
              <w:rPr>
                <w:smallCap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(vč. Geometrického plánu)</w:t>
            </w:r>
          </w:p>
        </w:tc>
        <w:tc>
          <w:tcPr>
            <w:tcW w:w="5386" w:type="dxa"/>
            <w:tcBorders>
              <w:bottom w:val="single" w:sz="12" w:space="0" w:color="auto"/>
            </w:tcBorders>
          </w:tcPr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jedna (1) kompletní sada s ručně vyznačenými změnami do 10 </w:t>
            </w:r>
            <w:r w:rsidRPr="001F73A7">
              <w:rPr>
                <w:sz w:val="22"/>
                <w:szCs w:val="22"/>
              </w:rPr>
              <w:t xml:space="preserve">dnů před zahájením </w:t>
            </w:r>
            <w:r>
              <w:rPr>
                <w:sz w:val="22"/>
                <w:szCs w:val="22"/>
              </w:rPr>
              <w:t>Zkušebního provozu</w:t>
            </w:r>
            <w:r w:rsidR="00B46774">
              <w:rPr>
                <w:sz w:val="22"/>
                <w:szCs w:val="22"/>
              </w:rPr>
              <w:t xml:space="preserve"> Stavebního celku</w:t>
            </w:r>
          </w:p>
          <w:p w:rsidR="003B6BD8" w:rsidRPr="001F73A7" w:rsidRDefault="003B6BD8" w:rsidP="00C22F36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dvě (2) kompletní sady definitivní verze do 30 </w:t>
            </w:r>
            <w:r w:rsidRPr="001F73A7">
              <w:rPr>
                <w:sz w:val="22"/>
                <w:szCs w:val="22"/>
              </w:rPr>
              <w:t xml:space="preserve">dní </w:t>
            </w:r>
            <w:r>
              <w:rPr>
                <w:sz w:val="22"/>
                <w:szCs w:val="22"/>
              </w:rPr>
              <w:t xml:space="preserve">po Předběžném převzetí </w:t>
            </w:r>
            <w:r w:rsidR="00B46774">
              <w:rPr>
                <w:sz w:val="22"/>
                <w:szCs w:val="22"/>
              </w:rPr>
              <w:t xml:space="preserve">Stavebního celku. </w:t>
            </w:r>
            <w:r w:rsidRPr="001F73A7">
              <w:rPr>
                <w:sz w:val="22"/>
                <w:szCs w:val="22"/>
              </w:rPr>
              <w:t>Způsob vydávání - viz kapitola 2.16</w:t>
            </w:r>
          </w:p>
        </w:tc>
      </w:tr>
    </w:tbl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Veškeré výše uvedené termíny se vztahují k předání Objednatelem </w:t>
      </w:r>
      <w:r>
        <w:rPr>
          <w:rFonts w:ascii="Times New Roman" w:hAnsi="Times New Roman"/>
          <w:b/>
          <w:szCs w:val="22"/>
        </w:rPr>
        <w:t>schválené</w:t>
      </w:r>
      <w:r>
        <w:rPr>
          <w:rFonts w:ascii="Times New Roman" w:hAnsi="Times New Roman"/>
          <w:szCs w:val="22"/>
        </w:rPr>
        <w:t xml:space="preserve"> dokumentace. Výše uvedené termíny mohou být aktualizovány na základě písemné dohody Smluvních stran. </w:t>
      </w:r>
    </w:p>
    <w:p w:rsidR="003B6BD8" w:rsidRPr="001F73A7" w:rsidRDefault="003B6BD8" w:rsidP="003B6BD8">
      <w:pPr>
        <w:pStyle w:val="Odstavec0"/>
        <w:jc w:val="both"/>
        <w:rPr>
          <w:rFonts w:ascii="Times New Roman" w:hAnsi="Times New Roman"/>
          <w:szCs w:val="22"/>
        </w:rPr>
      </w:pPr>
    </w:p>
    <w:p w:rsidR="003B6BD8" w:rsidRPr="001F73A7" w:rsidRDefault="0010429D" w:rsidP="0010429D">
      <w:pPr>
        <w:pStyle w:val="Odstavec0"/>
        <w:jc w:val="both"/>
        <w:rPr>
          <w:b/>
          <w:szCs w:val="22"/>
        </w:rPr>
      </w:pPr>
      <w:r>
        <w:rPr>
          <w:rFonts w:ascii="Times New Roman" w:hAnsi="Times New Roman"/>
          <w:szCs w:val="22"/>
        </w:rPr>
        <w:t>Veškerá d</w:t>
      </w:r>
      <w:r w:rsidR="003B6BD8">
        <w:rPr>
          <w:rFonts w:ascii="Times New Roman" w:hAnsi="Times New Roman"/>
          <w:szCs w:val="22"/>
        </w:rPr>
        <w:t>okumentace předávaná Objednatelem</w:t>
      </w:r>
      <w:r w:rsidR="003B6BD8" w:rsidRPr="001F73A7">
        <w:rPr>
          <w:rFonts w:ascii="Times New Roman" w:hAnsi="Times New Roman"/>
          <w:szCs w:val="22"/>
        </w:rPr>
        <w:t xml:space="preserve"> </w:t>
      </w:r>
      <w:r w:rsidR="00AC4B24">
        <w:rPr>
          <w:rFonts w:ascii="Times New Roman" w:hAnsi="Times New Roman"/>
          <w:szCs w:val="22"/>
        </w:rPr>
        <w:t xml:space="preserve">Zhotoviteli </w:t>
      </w:r>
      <w:r>
        <w:rPr>
          <w:rFonts w:ascii="Times New Roman" w:hAnsi="Times New Roman"/>
          <w:szCs w:val="22"/>
        </w:rPr>
        <w:t xml:space="preserve">podle této přílohy </w:t>
      </w:r>
      <w:r w:rsidR="003B6BD8">
        <w:rPr>
          <w:rFonts w:ascii="Times New Roman" w:hAnsi="Times New Roman"/>
          <w:szCs w:val="22"/>
        </w:rPr>
        <w:t>bude předán</w:t>
      </w:r>
      <w:r>
        <w:rPr>
          <w:rFonts w:ascii="Times New Roman" w:hAnsi="Times New Roman"/>
          <w:szCs w:val="22"/>
        </w:rPr>
        <w:t xml:space="preserve">a Zhotoviteli k datu podpisu Smlouvy. </w:t>
      </w:r>
    </w:p>
    <w:p w:rsidR="00996DB8" w:rsidRDefault="00996DB8"/>
    <w:sectPr w:rsidR="00996DB8" w:rsidSect="00A55474">
      <w:pgSz w:w="11907" w:h="16840" w:code="9"/>
      <w:pgMar w:top="1417" w:right="1417" w:bottom="1417" w:left="1417" w:header="851" w:footer="1134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1F" w:rsidRDefault="00B5421F" w:rsidP="003B6BD8">
      <w:r>
        <w:separator/>
      </w:r>
    </w:p>
  </w:endnote>
  <w:endnote w:type="continuationSeparator" w:id="0">
    <w:p w:rsidR="00B5421F" w:rsidRDefault="00B5421F" w:rsidP="003B6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HFBM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27" w:rsidRDefault="00625127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3</w:t>
    </w:r>
    <w:r>
      <w:rPr>
        <w:rStyle w:val="slostrnky"/>
      </w:rPr>
      <w:fldChar w:fldCharType="end"/>
    </w:r>
  </w:p>
  <w:p w:rsidR="00625127" w:rsidRDefault="00625127">
    <w:pPr>
      <w:pStyle w:val="Zpat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27" w:rsidRDefault="00625127" w:rsidP="00A55474">
    <w:pPr>
      <w:pStyle w:val="Zpat"/>
      <w:jc w:val="center"/>
    </w:pPr>
    <w:fldSimple w:instr="PAGE   \* MERGEFORMAT">
      <w:r w:rsidR="00EA166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1F" w:rsidRDefault="00B5421F" w:rsidP="003B6BD8">
      <w:r>
        <w:separator/>
      </w:r>
    </w:p>
  </w:footnote>
  <w:footnote w:type="continuationSeparator" w:id="0">
    <w:p w:rsidR="00B5421F" w:rsidRDefault="00B5421F" w:rsidP="003B6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27" w:rsidRDefault="00625127">
    <w:pPr>
      <w:pStyle w:val="Zhlav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3</w:t>
    </w:r>
    <w:r>
      <w:rPr>
        <w:rStyle w:val="slostrnky"/>
      </w:rPr>
      <w:fldChar w:fldCharType="end"/>
    </w:r>
  </w:p>
  <w:p w:rsidR="00625127" w:rsidRDefault="00625127">
    <w:pPr>
      <w:pStyle w:val="Zhlav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27" w:rsidRDefault="00625127">
    <w:pPr>
      <w:pStyle w:val="Zhlav"/>
      <w:jc w:val="both"/>
      <w:rPr>
        <w:b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27" w:rsidRPr="00FF3732" w:rsidRDefault="00625127">
    <w:pPr>
      <w:pStyle w:val="Zhlav"/>
      <w:rPr>
        <w:i/>
        <w:sz w:val="22"/>
        <w:szCs w:val="22"/>
      </w:rPr>
    </w:pPr>
    <w:bookmarkStart w:id="0" w:name="_GoBack"/>
    <w:bookmarkEnd w:id="0"/>
    <w:r w:rsidRPr="00FF3732">
      <w:rPr>
        <w:i/>
        <w:sz w:val="22"/>
        <w:szCs w:val="22"/>
      </w:rPr>
      <w:t>PŘÍLOHA Č. 5 – POŽADAVKY NA DOKUMENTY VYPRACOVANÉ ZHOTOVITELEM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3CA9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20F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A7F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8618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70F9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30AF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28A6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90B8A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1EE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6029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7E4E0E74"/>
    <w:lvl w:ilvl="0">
      <w:start w:val="1"/>
      <w:numFmt w:val="decimal"/>
      <w:lvlText w:val="%1."/>
      <w:legacy w:legacy="1" w:legacySpace="227" w:legacyIndent="0"/>
      <w:lvlJc w:val="left"/>
    </w:lvl>
    <w:lvl w:ilvl="1">
      <w:start w:val="1"/>
      <w:numFmt w:val="decimal"/>
      <w:lvlText w:val="%1.%2"/>
      <w:legacy w:legacy="1" w:legacySpace="113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1">
    <w:nsid w:val="FFFFFFFE"/>
    <w:multiLevelType w:val="singleLevel"/>
    <w:tmpl w:val="FFFFFFFF"/>
    <w:lvl w:ilvl="0">
      <w:numFmt w:val="decimal"/>
      <w:pStyle w:val="Odstavec1"/>
      <w:lvlText w:val="*"/>
      <w:lvlJc w:val="left"/>
    </w:lvl>
  </w:abstractNum>
  <w:abstractNum w:abstractNumId="12">
    <w:nsid w:val="04A72FEC"/>
    <w:multiLevelType w:val="hybridMultilevel"/>
    <w:tmpl w:val="67EE6E5A"/>
    <w:lvl w:ilvl="0" w:tplc="FFFFFFFF">
      <w:start w:val="1"/>
      <w:numFmt w:val="bullet"/>
      <w:pStyle w:val="NADPIS1"/>
      <w:lvlText w:val="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>
    <w:nsid w:val="0A8E1740"/>
    <w:multiLevelType w:val="hybridMultilevel"/>
    <w:tmpl w:val="5DCE0D80"/>
    <w:lvl w:ilvl="0" w:tplc="AFD62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6B264F"/>
    <w:multiLevelType w:val="singleLevel"/>
    <w:tmpl w:val="A87C2184"/>
    <w:lvl w:ilvl="0">
      <w:start w:val="1"/>
      <w:numFmt w:val="bullet"/>
      <w:pStyle w:val="prvnodrka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>
    <w:nsid w:val="0ED11578"/>
    <w:multiLevelType w:val="singleLevel"/>
    <w:tmpl w:val="A26A5430"/>
    <w:lvl w:ilvl="0">
      <w:start w:val="1"/>
      <w:numFmt w:val="bullet"/>
      <w:pStyle w:val="Odrk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1E93FA9"/>
    <w:multiLevelType w:val="hybridMultilevel"/>
    <w:tmpl w:val="65282A70"/>
    <w:lvl w:ilvl="0" w:tplc="E74A94D0">
      <w:start w:val="1"/>
      <w:numFmt w:val="none"/>
      <w:pStyle w:val="Nvrheen"/>
      <w:lvlText w:val="Návrh řešení:"/>
      <w:lvlJc w:val="left"/>
      <w:pPr>
        <w:tabs>
          <w:tab w:val="num" w:pos="417"/>
        </w:tabs>
        <w:ind w:left="417" w:hanging="360"/>
      </w:pPr>
      <w:rPr>
        <w:rFonts w:hint="default"/>
        <w:b/>
        <w:i w:val="0"/>
      </w:rPr>
    </w:lvl>
    <w:lvl w:ilvl="1" w:tplc="779C1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8CFB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2ED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B8B5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E75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E00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E1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AA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CD4F50"/>
    <w:multiLevelType w:val="hybridMultilevel"/>
    <w:tmpl w:val="DD8A8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62F3B"/>
    <w:multiLevelType w:val="multilevel"/>
    <w:tmpl w:val="63588DD8"/>
    <w:lvl w:ilvl="0">
      <w:start w:val="2"/>
      <w:numFmt w:val="decimal"/>
      <w:lvlText w:val="%1."/>
      <w:lvlJc w:val="left"/>
      <w:pPr>
        <w:tabs>
          <w:tab w:val="num" w:pos="2069"/>
        </w:tabs>
        <w:ind w:left="2069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49"/>
        </w:tabs>
        <w:ind w:left="2249" w:hanging="6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89"/>
        </w:tabs>
        <w:ind w:left="2070" w:hanging="681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9"/>
        </w:tabs>
        <w:ind w:left="41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9"/>
        </w:tabs>
        <w:ind w:left="46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49"/>
        </w:tabs>
        <w:ind w:left="51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9"/>
        </w:tabs>
        <w:ind w:left="5709" w:hanging="1440"/>
      </w:pPr>
      <w:rPr>
        <w:rFonts w:hint="default"/>
      </w:rPr>
    </w:lvl>
  </w:abstractNum>
  <w:abstractNum w:abstractNumId="19">
    <w:nsid w:val="352579F9"/>
    <w:multiLevelType w:val="hybridMultilevel"/>
    <w:tmpl w:val="3522D5D2"/>
    <w:lvl w:ilvl="0" w:tplc="FFFFFFFF">
      <w:start w:val="1"/>
      <w:numFmt w:val="bullet"/>
      <w:pStyle w:val="normalniodsazeny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20">
    <w:nsid w:val="39D60642"/>
    <w:multiLevelType w:val="single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</w:abstractNum>
  <w:abstractNum w:abstractNumId="21">
    <w:nsid w:val="40041225"/>
    <w:multiLevelType w:val="multilevel"/>
    <w:tmpl w:val="96E68F32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4167CC"/>
    <w:multiLevelType w:val="multilevel"/>
    <w:tmpl w:val="2BAE0EEE"/>
    <w:lvl w:ilvl="0">
      <w:start w:val="1"/>
      <w:numFmt w:val="decimal"/>
      <w:pStyle w:val="Nadpis10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526D6955"/>
    <w:multiLevelType w:val="single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</w:abstractNum>
  <w:abstractNum w:abstractNumId="24">
    <w:nsid w:val="52F53702"/>
    <w:multiLevelType w:val="hybridMultilevel"/>
    <w:tmpl w:val="30F216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9468B0"/>
    <w:multiLevelType w:val="multilevel"/>
    <w:tmpl w:val="FAF8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D66A30"/>
    <w:multiLevelType w:val="hybridMultilevel"/>
    <w:tmpl w:val="46046772"/>
    <w:lvl w:ilvl="0" w:tplc="2070B742">
      <w:start w:val="1"/>
      <w:numFmt w:val="bullet"/>
      <w:pStyle w:val="Parametr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4CA2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E44E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AB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0030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582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B6B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08C0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22EB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D306F6"/>
    <w:multiLevelType w:val="hybridMultilevel"/>
    <w:tmpl w:val="3A7298AE"/>
    <w:lvl w:ilvl="0" w:tplc="EBC2F6EA">
      <w:start w:val="8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9993431"/>
    <w:multiLevelType w:val="hybridMultilevel"/>
    <w:tmpl w:val="0DF60D5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1"/>
  </w:num>
  <w:num w:numId="4">
    <w:abstractNumId w:val="21"/>
  </w:num>
  <w:num w:numId="5">
    <w:abstractNumId w:val="16"/>
  </w:num>
  <w:num w:numId="6">
    <w:abstractNumId w:val="26"/>
  </w:num>
  <w:num w:numId="7">
    <w:abstractNumId w:val="14"/>
  </w:num>
  <w:num w:numId="8">
    <w:abstractNumId w:val="23"/>
  </w:num>
  <w:num w:numId="9">
    <w:abstractNumId w:val="15"/>
  </w:num>
  <w:num w:numId="10">
    <w:abstractNumId w:val="20"/>
  </w:num>
  <w:num w:numId="11">
    <w:abstractNumId w:val="25"/>
  </w:num>
  <w:num w:numId="12">
    <w:abstractNumId w:val="28"/>
  </w:num>
  <w:num w:numId="13">
    <w:abstractNumId w:val="19"/>
  </w:num>
  <w:num w:numId="14">
    <w:abstractNumId w:val="12"/>
  </w:num>
  <w:num w:numId="15">
    <w:abstractNumId w:val="18"/>
  </w:num>
  <w:num w:numId="16">
    <w:abstractNumId w:val="24"/>
  </w:num>
  <w:num w:numId="17">
    <w:abstractNumId w:val="7"/>
  </w:num>
  <w:num w:numId="18">
    <w:abstractNumId w:val="11"/>
    <w:lvlOverride w:ilvl="0">
      <w:lvl w:ilvl="0">
        <w:start w:val="1"/>
        <w:numFmt w:val="bullet"/>
        <w:pStyle w:val="Odstavec1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9">
    <w:abstractNumId w:val="11"/>
    <w:lvlOverride w:ilvl="0">
      <w:lvl w:ilvl="0">
        <w:start w:val="1"/>
        <w:numFmt w:val="bullet"/>
        <w:pStyle w:val="Odstavec1"/>
        <w:lvlText w:val="–"/>
        <w:legacy w:legacy="1" w:legacySpace="0" w:legacyIndent="283"/>
        <w:lvlJc w:val="left"/>
        <w:rPr>
          <w:rFonts w:ascii="Arial" w:hAnsi="Arial" w:hint="default"/>
          <w:sz w:val="24"/>
        </w:rPr>
      </w:lvl>
    </w:lvlOverride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9"/>
  </w:num>
  <w:num w:numId="26">
    <w:abstractNumId w:val="6"/>
  </w:num>
  <w:num w:numId="27">
    <w:abstractNumId w:val="5"/>
  </w:num>
  <w:num w:numId="28">
    <w:abstractNumId w:val="4"/>
  </w:num>
  <w:num w:numId="29">
    <w:abstractNumId w:val="29"/>
  </w:num>
  <w:num w:numId="30">
    <w:abstractNumId w:val="13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567"/>
  <w:hyphenationZone w:val="425"/>
  <w:drawingGridHorizontalSpacing w:val="11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BD8"/>
    <w:rsid w:val="00007F21"/>
    <w:rsid w:val="00016D69"/>
    <w:rsid w:val="00017261"/>
    <w:rsid w:val="00017614"/>
    <w:rsid w:val="0002456F"/>
    <w:rsid w:val="00032B13"/>
    <w:rsid w:val="00052932"/>
    <w:rsid w:val="00052F38"/>
    <w:rsid w:val="00053188"/>
    <w:rsid w:val="0007231B"/>
    <w:rsid w:val="00075544"/>
    <w:rsid w:val="00081033"/>
    <w:rsid w:val="00083820"/>
    <w:rsid w:val="00085DAE"/>
    <w:rsid w:val="00091B26"/>
    <w:rsid w:val="00091E39"/>
    <w:rsid w:val="00095620"/>
    <w:rsid w:val="000A3E32"/>
    <w:rsid w:val="000A776C"/>
    <w:rsid w:val="000B13EE"/>
    <w:rsid w:val="000B527A"/>
    <w:rsid w:val="000C22D0"/>
    <w:rsid w:val="000C32DA"/>
    <w:rsid w:val="000C674A"/>
    <w:rsid w:val="000D1697"/>
    <w:rsid w:val="000F7627"/>
    <w:rsid w:val="000F768D"/>
    <w:rsid w:val="0010429D"/>
    <w:rsid w:val="00104BFB"/>
    <w:rsid w:val="00107620"/>
    <w:rsid w:val="001108DC"/>
    <w:rsid w:val="00117A74"/>
    <w:rsid w:val="00121F19"/>
    <w:rsid w:val="00125450"/>
    <w:rsid w:val="0013265C"/>
    <w:rsid w:val="00133164"/>
    <w:rsid w:val="00140C33"/>
    <w:rsid w:val="00141D61"/>
    <w:rsid w:val="00142A56"/>
    <w:rsid w:val="001551D9"/>
    <w:rsid w:val="00161703"/>
    <w:rsid w:val="00161C4B"/>
    <w:rsid w:val="00165C16"/>
    <w:rsid w:val="00183096"/>
    <w:rsid w:val="001837DA"/>
    <w:rsid w:val="00184FCC"/>
    <w:rsid w:val="00187237"/>
    <w:rsid w:val="00193AE4"/>
    <w:rsid w:val="001A0530"/>
    <w:rsid w:val="001A20FA"/>
    <w:rsid w:val="001B6B46"/>
    <w:rsid w:val="001C0D04"/>
    <w:rsid w:val="001C1BE1"/>
    <w:rsid w:val="001C7D83"/>
    <w:rsid w:val="001D5AFE"/>
    <w:rsid w:val="001D5D03"/>
    <w:rsid w:val="001F1415"/>
    <w:rsid w:val="001F574A"/>
    <w:rsid w:val="00201006"/>
    <w:rsid w:val="002029E0"/>
    <w:rsid w:val="00207BC3"/>
    <w:rsid w:val="00211DB6"/>
    <w:rsid w:val="00212C84"/>
    <w:rsid w:val="00223064"/>
    <w:rsid w:val="002232F6"/>
    <w:rsid w:val="0022673E"/>
    <w:rsid w:val="002343F3"/>
    <w:rsid w:val="00234E20"/>
    <w:rsid w:val="00244396"/>
    <w:rsid w:val="00245BF2"/>
    <w:rsid w:val="00263102"/>
    <w:rsid w:val="0026622F"/>
    <w:rsid w:val="002741BC"/>
    <w:rsid w:val="0028414D"/>
    <w:rsid w:val="00287185"/>
    <w:rsid w:val="002B037A"/>
    <w:rsid w:val="002B2FE2"/>
    <w:rsid w:val="002C32BB"/>
    <w:rsid w:val="002C6F16"/>
    <w:rsid w:val="002D1C23"/>
    <w:rsid w:val="002E2F12"/>
    <w:rsid w:val="002F44B0"/>
    <w:rsid w:val="002F6FF4"/>
    <w:rsid w:val="0030173C"/>
    <w:rsid w:val="0031410C"/>
    <w:rsid w:val="00314286"/>
    <w:rsid w:val="00316BF0"/>
    <w:rsid w:val="003173C5"/>
    <w:rsid w:val="003201B4"/>
    <w:rsid w:val="0033043B"/>
    <w:rsid w:val="003345D6"/>
    <w:rsid w:val="00337B28"/>
    <w:rsid w:val="00357D0A"/>
    <w:rsid w:val="003614EC"/>
    <w:rsid w:val="0036152D"/>
    <w:rsid w:val="00361A44"/>
    <w:rsid w:val="00364E4E"/>
    <w:rsid w:val="00365DCF"/>
    <w:rsid w:val="00381BFA"/>
    <w:rsid w:val="0038627A"/>
    <w:rsid w:val="003B33F8"/>
    <w:rsid w:val="003B6BD8"/>
    <w:rsid w:val="003D2BC6"/>
    <w:rsid w:val="003D5496"/>
    <w:rsid w:val="003E6A17"/>
    <w:rsid w:val="00405489"/>
    <w:rsid w:val="00416F0B"/>
    <w:rsid w:val="004222E8"/>
    <w:rsid w:val="00422992"/>
    <w:rsid w:val="0043576F"/>
    <w:rsid w:val="004407B7"/>
    <w:rsid w:val="00443A79"/>
    <w:rsid w:val="00457CAE"/>
    <w:rsid w:val="00462EE5"/>
    <w:rsid w:val="004704BB"/>
    <w:rsid w:val="00474E96"/>
    <w:rsid w:val="004777D8"/>
    <w:rsid w:val="00481356"/>
    <w:rsid w:val="00486772"/>
    <w:rsid w:val="0049478D"/>
    <w:rsid w:val="004A0D7A"/>
    <w:rsid w:val="004A545B"/>
    <w:rsid w:val="004A58E3"/>
    <w:rsid w:val="004A752D"/>
    <w:rsid w:val="004A7AFF"/>
    <w:rsid w:val="004B0C1F"/>
    <w:rsid w:val="004B17B2"/>
    <w:rsid w:val="004C1E2A"/>
    <w:rsid w:val="004C35EC"/>
    <w:rsid w:val="004C41EA"/>
    <w:rsid w:val="004C48E6"/>
    <w:rsid w:val="004D5222"/>
    <w:rsid w:val="004E63D2"/>
    <w:rsid w:val="004F29CA"/>
    <w:rsid w:val="004F6EC1"/>
    <w:rsid w:val="0050037A"/>
    <w:rsid w:val="00512E53"/>
    <w:rsid w:val="0051585D"/>
    <w:rsid w:val="0052425E"/>
    <w:rsid w:val="00524FC9"/>
    <w:rsid w:val="005256DC"/>
    <w:rsid w:val="00534A40"/>
    <w:rsid w:val="005406AD"/>
    <w:rsid w:val="00544791"/>
    <w:rsid w:val="00573FDF"/>
    <w:rsid w:val="005819F1"/>
    <w:rsid w:val="00587806"/>
    <w:rsid w:val="0059536A"/>
    <w:rsid w:val="00595961"/>
    <w:rsid w:val="00595ED5"/>
    <w:rsid w:val="005B1FE1"/>
    <w:rsid w:val="005C4377"/>
    <w:rsid w:val="005D302C"/>
    <w:rsid w:val="005D5C0B"/>
    <w:rsid w:val="005E1991"/>
    <w:rsid w:val="005E3A34"/>
    <w:rsid w:val="005E4CCA"/>
    <w:rsid w:val="005E5511"/>
    <w:rsid w:val="005F70AE"/>
    <w:rsid w:val="005F7C60"/>
    <w:rsid w:val="00602C54"/>
    <w:rsid w:val="00606A6F"/>
    <w:rsid w:val="00606A95"/>
    <w:rsid w:val="00607607"/>
    <w:rsid w:val="00612CA4"/>
    <w:rsid w:val="00617204"/>
    <w:rsid w:val="00622941"/>
    <w:rsid w:val="00622C50"/>
    <w:rsid w:val="00625127"/>
    <w:rsid w:val="00650917"/>
    <w:rsid w:val="006516F3"/>
    <w:rsid w:val="00651BAA"/>
    <w:rsid w:val="006566E0"/>
    <w:rsid w:val="0066439A"/>
    <w:rsid w:val="00672C27"/>
    <w:rsid w:val="00672C9E"/>
    <w:rsid w:val="00672EAB"/>
    <w:rsid w:val="00673EF8"/>
    <w:rsid w:val="00676B8E"/>
    <w:rsid w:val="00692740"/>
    <w:rsid w:val="00692E03"/>
    <w:rsid w:val="006935EF"/>
    <w:rsid w:val="006A1ACB"/>
    <w:rsid w:val="006A3A51"/>
    <w:rsid w:val="006A53A0"/>
    <w:rsid w:val="006A7CEA"/>
    <w:rsid w:val="006B3272"/>
    <w:rsid w:val="006C7A76"/>
    <w:rsid w:val="006D538C"/>
    <w:rsid w:val="006D611E"/>
    <w:rsid w:val="006D69FE"/>
    <w:rsid w:val="006E040B"/>
    <w:rsid w:val="0070649C"/>
    <w:rsid w:val="00711F90"/>
    <w:rsid w:val="00721A89"/>
    <w:rsid w:val="00735F70"/>
    <w:rsid w:val="00736363"/>
    <w:rsid w:val="00745814"/>
    <w:rsid w:val="007468DC"/>
    <w:rsid w:val="00753799"/>
    <w:rsid w:val="00765285"/>
    <w:rsid w:val="00772557"/>
    <w:rsid w:val="00772769"/>
    <w:rsid w:val="00774110"/>
    <w:rsid w:val="00782315"/>
    <w:rsid w:val="00785AE4"/>
    <w:rsid w:val="00796E32"/>
    <w:rsid w:val="007A2994"/>
    <w:rsid w:val="007A64FE"/>
    <w:rsid w:val="007A7CBC"/>
    <w:rsid w:val="007B158D"/>
    <w:rsid w:val="007B74E0"/>
    <w:rsid w:val="007C6A29"/>
    <w:rsid w:val="007D0363"/>
    <w:rsid w:val="007D4B9E"/>
    <w:rsid w:val="007D6C20"/>
    <w:rsid w:val="007E0D30"/>
    <w:rsid w:val="007E0EC1"/>
    <w:rsid w:val="007E41FC"/>
    <w:rsid w:val="007F29CD"/>
    <w:rsid w:val="007F6A54"/>
    <w:rsid w:val="00804963"/>
    <w:rsid w:val="008104BC"/>
    <w:rsid w:val="0082357A"/>
    <w:rsid w:val="00833E27"/>
    <w:rsid w:val="00836EE3"/>
    <w:rsid w:val="00841BC8"/>
    <w:rsid w:val="00842C65"/>
    <w:rsid w:val="008540C4"/>
    <w:rsid w:val="00870956"/>
    <w:rsid w:val="008773A7"/>
    <w:rsid w:val="00893418"/>
    <w:rsid w:val="008B6997"/>
    <w:rsid w:val="008C0698"/>
    <w:rsid w:val="008C50E1"/>
    <w:rsid w:val="008C6E55"/>
    <w:rsid w:val="008E17FB"/>
    <w:rsid w:val="008E2731"/>
    <w:rsid w:val="008F521F"/>
    <w:rsid w:val="008F60F3"/>
    <w:rsid w:val="009031E0"/>
    <w:rsid w:val="00904946"/>
    <w:rsid w:val="009069E6"/>
    <w:rsid w:val="009131EF"/>
    <w:rsid w:val="00914F61"/>
    <w:rsid w:val="009237C0"/>
    <w:rsid w:val="0093191B"/>
    <w:rsid w:val="00954187"/>
    <w:rsid w:val="0095479D"/>
    <w:rsid w:val="00957616"/>
    <w:rsid w:val="00957A82"/>
    <w:rsid w:val="00964D86"/>
    <w:rsid w:val="00971C05"/>
    <w:rsid w:val="009755F1"/>
    <w:rsid w:val="00995364"/>
    <w:rsid w:val="00996D9D"/>
    <w:rsid w:val="00996DB8"/>
    <w:rsid w:val="009A3C16"/>
    <w:rsid w:val="009A5BC5"/>
    <w:rsid w:val="009B3886"/>
    <w:rsid w:val="009B7219"/>
    <w:rsid w:val="009C310E"/>
    <w:rsid w:val="009C5F36"/>
    <w:rsid w:val="009C682B"/>
    <w:rsid w:val="009D0046"/>
    <w:rsid w:val="009D0726"/>
    <w:rsid w:val="009D35EF"/>
    <w:rsid w:val="009D5DD1"/>
    <w:rsid w:val="009D7660"/>
    <w:rsid w:val="009D7C43"/>
    <w:rsid w:val="009E092C"/>
    <w:rsid w:val="009E2971"/>
    <w:rsid w:val="009E6F3F"/>
    <w:rsid w:val="00A23C57"/>
    <w:rsid w:val="00A31B6C"/>
    <w:rsid w:val="00A361BC"/>
    <w:rsid w:val="00A4041E"/>
    <w:rsid w:val="00A4166F"/>
    <w:rsid w:val="00A4583E"/>
    <w:rsid w:val="00A55474"/>
    <w:rsid w:val="00A72152"/>
    <w:rsid w:val="00A76C73"/>
    <w:rsid w:val="00A813D2"/>
    <w:rsid w:val="00A87AC0"/>
    <w:rsid w:val="00A921A3"/>
    <w:rsid w:val="00A92C6C"/>
    <w:rsid w:val="00A9421D"/>
    <w:rsid w:val="00AA6E45"/>
    <w:rsid w:val="00AC2C7E"/>
    <w:rsid w:val="00AC4B24"/>
    <w:rsid w:val="00AD0D6A"/>
    <w:rsid w:val="00AD15C1"/>
    <w:rsid w:val="00AD2FC6"/>
    <w:rsid w:val="00AD3083"/>
    <w:rsid w:val="00AE6CEC"/>
    <w:rsid w:val="00B01925"/>
    <w:rsid w:val="00B10F4C"/>
    <w:rsid w:val="00B11ECA"/>
    <w:rsid w:val="00B162D9"/>
    <w:rsid w:val="00B173C4"/>
    <w:rsid w:val="00B17887"/>
    <w:rsid w:val="00B240FF"/>
    <w:rsid w:val="00B27F36"/>
    <w:rsid w:val="00B34147"/>
    <w:rsid w:val="00B3773A"/>
    <w:rsid w:val="00B41C5D"/>
    <w:rsid w:val="00B436E7"/>
    <w:rsid w:val="00B46774"/>
    <w:rsid w:val="00B46FFF"/>
    <w:rsid w:val="00B47F68"/>
    <w:rsid w:val="00B47FF6"/>
    <w:rsid w:val="00B5421F"/>
    <w:rsid w:val="00B611DE"/>
    <w:rsid w:val="00B62E48"/>
    <w:rsid w:val="00B657B1"/>
    <w:rsid w:val="00B73651"/>
    <w:rsid w:val="00B8549C"/>
    <w:rsid w:val="00B86F86"/>
    <w:rsid w:val="00B91070"/>
    <w:rsid w:val="00B932D8"/>
    <w:rsid w:val="00B94641"/>
    <w:rsid w:val="00BA65B5"/>
    <w:rsid w:val="00BB3D09"/>
    <w:rsid w:val="00BB6B6C"/>
    <w:rsid w:val="00BC649E"/>
    <w:rsid w:val="00BD303A"/>
    <w:rsid w:val="00BF7778"/>
    <w:rsid w:val="00C10178"/>
    <w:rsid w:val="00C16ACB"/>
    <w:rsid w:val="00C22F36"/>
    <w:rsid w:val="00C253FE"/>
    <w:rsid w:val="00C37CEE"/>
    <w:rsid w:val="00C41D69"/>
    <w:rsid w:val="00C5668B"/>
    <w:rsid w:val="00C570FF"/>
    <w:rsid w:val="00C946D8"/>
    <w:rsid w:val="00C9714E"/>
    <w:rsid w:val="00CA1E83"/>
    <w:rsid w:val="00CA25F6"/>
    <w:rsid w:val="00CB2A9A"/>
    <w:rsid w:val="00CB4D01"/>
    <w:rsid w:val="00CB5423"/>
    <w:rsid w:val="00CC0709"/>
    <w:rsid w:val="00CC6860"/>
    <w:rsid w:val="00CC7B77"/>
    <w:rsid w:val="00CD0A64"/>
    <w:rsid w:val="00CD72AB"/>
    <w:rsid w:val="00CE1080"/>
    <w:rsid w:val="00CE696F"/>
    <w:rsid w:val="00CF7C73"/>
    <w:rsid w:val="00D00F25"/>
    <w:rsid w:val="00D11768"/>
    <w:rsid w:val="00D203D1"/>
    <w:rsid w:val="00D23231"/>
    <w:rsid w:val="00D274E8"/>
    <w:rsid w:val="00D278ED"/>
    <w:rsid w:val="00D30C57"/>
    <w:rsid w:val="00D36980"/>
    <w:rsid w:val="00D407CC"/>
    <w:rsid w:val="00D460A3"/>
    <w:rsid w:val="00D52E6E"/>
    <w:rsid w:val="00D559F7"/>
    <w:rsid w:val="00D7066A"/>
    <w:rsid w:val="00D77703"/>
    <w:rsid w:val="00D85A00"/>
    <w:rsid w:val="00D913EC"/>
    <w:rsid w:val="00D930BF"/>
    <w:rsid w:val="00D93FA5"/>
    <w:rsid w:val="00D96171"/>
    <w:rsid w:val="00DA7086"/>
    <w:rsid w:val="00DC638E"/>
    <w:rsid w:val="00DC7B2C"/>
    <w:rsid w:val="00DD02AF"/>
    <w:rsid w:val="00DD4D04"/>
    <w:rsid w:val="00DE1729"/>
    <w:rsid w:val="00DE21FC"/>
    <w:rsid w:val="00DF53FE"/>
    <w:rsid w:val="00E0452C"/>
    <w:rsid w:val="00E06A2D"/>
    <w:rsid w:val="00E133DD"/>
    <w:rsid w:val="00E321FC"/>
    <w:rsid w:val="00E3295F"/>
    <w:rsid w:val="00E35DC9"/>
    <w:rsid w:val="00E3608A"/>
    <w:rsid w:val="00E37263"/>
    <w:rsid w:val="00E467AD"/>
    <w:rsid w:val="00E5028A"/>
    <w:rsid w:val="00E50CB5"/>
    <w:rsid w:val="00E51588"/>
    <w:rsid w:val="00E67390"/>
    <w:rsid w:val="00E739B7"/>
    <w:rsid w:val="00E7742B"/>
    <w:rsid w:val="00E77658"/>
    <w:rsid w:val="00E83183"/>
    <w:rsid w:val="00E84F40"/>
    <w:rsid w:val="00E87E44"/>
    <w:rsid w:val="00EA03E5"/>
    <w:rsid w:val="00EA1666"/>
    <w:rsid w:val="00EA4B76"/>
    <w:rsid w:val="00EB24BB"/>
    <w:rsid w:val="00EB2837"/>
    <w:rsid w:val="00EC22F5"/>
    <w:rsid w:val="00EC6688"/>
    <w:rsid w:val="00ED0B31"/>
    <w:rsid w:val="00ED7956"/>
    <w:rsid w:val="00EE57D6"/>
    <w:rsid w:val="00EE619A"/>
    <w:rsid w:val="00EF26B5"/>
    <w:rsid w:val="00EF5E0E"/>
    <w:rsid w:val="00F038D7"/>
    <w:rsid w:val="00F04E4C"/>
    <w:rsid w:val="00F075E6"/>
    <w:rsid w:val="00F13521"/>
    <w:rsid w:val="00F22107"/>
    <w:rsid w:val="00F254F8"/>
    <w:rsid w:val="00F3080A"/>
    <w:rsid w:val="00F318DD"/>
    <w:rsid w:val="00F35CBC"/>
    <w:rsid w:val="00F50A61"/>
    <w:rsid w:val="00F66987"/>
    <w:rsid w:val="00F71067"/>
    <w:rsid w:val="00F74DFD"/>
    <w:rsid w:val="00F803B2"/>
    <w:rsid w:val="00F81501"/>
    <w:rsid w:val="00FA5750"/>
    <w:rsid w:val="00FB45C7"/>
    <w:rsid w:val="00FB5C0E"/>
    <w:rsid w:val="00FB72B3"/>
    <w:rsid w:val="00FC1F10"/>
    <w:rsid w:val="00FC2BC2"/>
    <w:rsid w:val="00FC5603"/>
    <w:rsid w:val="00FC57BC"/>
    <w:rsid w:val="00FC7EDA"/>
    <w:rsid w:val="00FD19CB"/>
    <w:rsid w:val="00FD277C"/>
    <w:rsid w:val="00FF3732"/>
    <w:rsid w:val="00FF5076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6BD8"/>
  </w:style>
  <w:style w:type="paragraph" w:styleId="Nadpis10">
    <w:name w:val="heading 1"/>
    <w:aliases w:val="kapitola1,Muj nadpis + Vlevo:  0 cm,Předsazení:  0,95 cm,Před:  0 b.,Za:  0......,Muj nadpis,1,kapitola,Za A.,Za A,Kapitola"/>
    <w:basedOn w:val="Normln"/>
    <w:next w:val="Normln"/>
    <w:link w:val="Nadpis1Char"/>
    <w:qFormat/>
    <w:rsid w:val="00B240FF"/>
    <w:pPr>
      <w:keepNext/>
      <w:numPr>
        <w:numId w:val="1"/>
      </w:numPr>
      <w:spacing w:before="240" w:after="240"/>
      <w:jc w:val="both"/>
      <w:outlineLvl w:val="0"/>
    </w:pPr>
    <w:rPr>
      <w:rFonts w:ascii="Arial" w:hAnsi="Arial"/>
      <w:b/>
      <w:bCs/>
      <w:color w:val="000080"/>
      <w:kern w:val="32"/>
      <w:sz w:val="32"/>
      <w:szCs w:val="32"/>
      <w:lang/>
    </w:rPr>
  </w:style>
  <w:style w:type="paragraph" w:styleId="Nadpis2">
    <w:name w:val="heading 2"/>
    <w:aliases w:val="1.1. Nadpis 2,kapitola2,2,Podkapitola,Nadpis nižší úrovně,Nadpis 2 Char1 Char,Nadpis 2 Char Char Char,Nadpis 2 Char1 Char Char Char,Nadpis 2 Char Char Char Char Char,Nadpis 2 Char Char1 Char,Nadpis 2 Char1 Char1,h2,hlavicka,F2,F21"/>
    <w:basedOn w:val="Normln"/>
    <w:next w:val="Zkladntext"/>
    <w:link w:val="Nadpis2Char"/>
    <w:qFormat/>
    <w:rsid w:val="003B6BD8"/>
    <w:pPr>
      <w:keepNext/>
      <w:widowControl w:val="0"/>
      <w:spacing w:before="240" w:after="60"/>
      <w:jc w:val="both"/>
      <w:outlineLvl w:val="1"/>
    </w:pPr>
    <w:rPr>
      <w:rFonts w:ascii="Arial" w:hAnsi="Arial"/>
      <w:sz w:val="24"/>
      <w:lang/>
    </w:rPr>
  </w:style>
  <w:style w:type="paragraph" w:styleId="Nadpis3">
    <w:name w:val="heading 3"/>
    <w:aliases w:val="Titul1,Nadpis 3 Char1 Char,Nadpis 3 Char Char Char,kapitola3,Clanek,Podclanek,3,podclanek"/>
    <w:basedOn w:val="Normln"/>
    <w:next w:val="Normln"/>
    <w:link w:val="Nadpis3Char"/>
    <w:qFormat/>
    <w:rsid w:val="003B6BD8"/>
    <w:pPr>
      <w:keepNext/>
      <w:spacing w:before="240" w:after="60"/>
      <w:outlineLvl w:val="2"/>
    </w:pPr>
    <w:rPr>
      <w:b/>
      <w:sz w:val="24"/>
      <w:lang/>
    </w:rPr>
  </w:style>
  <w:style w:type="paragraph" w:styleId="Nadpis4">
    <w:name w:val="heading 4"/>
    <w:aliases w:val="Titul2,kapitola4,4,F6"/>
    <w:basedOn w:val="Normln"/>
    <w:next w:val="Normln"/>
    <w:link w:val="Nadpis4Char"/>
    <w:qFormat/>
    <w:rsid w:val="00B240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  <w:lang w:val="de-DE"/>
    </w:rPr>
  </w:style>
  <w:style w:type="paragraph" w:styleId="Nadpis5">
    <w:name w:val="heading 5"/>
    <w:aliases w:val="Za a)"/>
    <w:basedOn w:val="Normln"/>
    <w:next w:val="Normln"/>
    <w:link w:val="Nadpis5Char"/>
    <w:qFormat/>
    <w:rsid w:val="00B240FF"/>
    <w:pPr>
      <w:numPr>
        <w:ilvl w:val="4"/>
        <w:numId w:val="1"/>
      </w:numPr>
      <w:spacing w:before="240" w:after="60"/>
      <w:outlineLvl w:val="4"/>
    </w:pPr>
    <w:rPr>
      <w:sz w:val="22"/>
      <w:lang w:val="de-DE"/>
    </w:rPr>
  </w:style>
  <w:style w:type="paragraph" w:styleId="Nadpis6">
    <w:name w:val="heading 6"/>
    <w:basedOn w:val="Normln"/>
    <w:next w:val="Normln"/>
    <w:link w:val="Nadpis6Char"/>
    <w:qFormat/>
    <w:rsid w:val="003B6BD8"/>
    <w:pPr>
      <w:spacing w:before="240" w:after="60"/>
      <w:outlineLvl w:val="5"/>
    </w:pPr>
    <w:rPr>
      <w:rFonts w:ascii="Arial" w:hAnsi="Arial"/>
      <w:i/>
      <w:sz w:val="22"/>
      <w:lang/>
    </w:rPr>
  </w:style>
  <w:style w:type="paragraph" w:styleId="Nadpis7">
    <w:name w:val="heading 7"/>
    <w:aliases w:val="T7"/>
    <w:basedOn w:val="Normln"/>
    <w:next w:val="Normln"/>
    <w:link w:val="Nadpis7Char"/>
    <w:qFormat/>
    <w:rsid w:val="003B6BD8"/>
    <w:pPr>
      <w:spacing w:before="240" w:after="60"/>
      <w:outlineLvl w:val="6"/>
    </w:pPr>
    <w:rPr>
      <w:rFonts w:ascii="Arial" w:hAnsi="Arial"/>
      <w:lang/>
    </w:rPr>
  </w:style>
  <w:style w:type="paragraph" w:styleId="Nadpis8">
    <w:name w:val="heading 8"/>
    <w:aliases w:val="T8"/>
    <w:basedOn w:val="Normln"/>
    <w:next w:val="Normln"/>
    <w:link w:val="Nadpis8Char"/>
    <w:qFormat/>
    <w:rsid w:val="003B6BD8"/>
    <w:pPr>
      <w:spacing w:before="240" w:after="60"/>
      <w:outlineLvl w:val="7"/>
    </w:pPr>
    <w:rPr>
      <w:rFonts w:ascii="Arial" w:hAnsi="Arial"/>
      <w:i/>
      <w:lang/>
    </w:rPr>
  </w:style>
  <w:style w:type="paragraph" w:styleId="Nadpis9">
    <w:name w:val="heading 9"/>
    <w:aliases w:val="T9,Příloha"/>
    <w:basedOn w:val="Normln"/>
    <w:next w:val="Normln"/>
    <w:link w:val="Nadpis9Char"/>
    <w:qFormat/>
    <w:rsid w:val="003B6BD8"/>
    <w:pPr>
      <w:spacing w:before="240" w:after="60"/>
      <w:outlineLvl w:val="8"/>
    </w:pPr>
    <w:rPr>
      <w:rFonts w:ascii="Arial" w:hAnsi="Arial"/>
      <w:i/>
      <w:sz w:val="18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1.1. Nadpis 2 Char,kapitola2 Char,2 Char,Podkapitola Char,Nadpis nižší úrovně Char,Nadpis 2 Char1 Char Char,Nadpis 2 Char Char Char Char,Nadpis 2 Char1 Char Char Char Char,Nadpis 2 Char Char Char Char Char Char,Nadpis 2 Char1 Char1 Char"/>
    <w:link w:val="Nadpis2"/>
    <w:rsid w:val="003B6BD8"/>
    <w:rPr>
      <w:rFonts w:ascii="Arial" w:hAnsi="Arial"/>
      <w:sz w:val="24"/>
    </w:rPr>
  </w:style>
  <w:style w:type="character" w:customStyle="1" w:styleId="Nadpis3Char">
    <w:name w:val="Nadpis 3 Char"/>
    <w:aliases w:val="Titul1 Char,Nadpis 3 Char1 Char Char,Nadpis 3 Char Char Char Char,kapitola3 Char,Clanek Char,Podclanek Char,3 Char,podclanek Char"/>
    <w:link w:val="Nadpis3"/>
    <w:rsid w:val="003B6BD8"/>
    <w:rPr>
      <w:b/>
      <w:sz w:val="24"/>
    </w:rPr>
  </w:style>
  <w:style w:type="character" w:customStyle="1" w:styleId="Nadpis6Char">
    <w:name w:val="Nadpis 6 Char"/>
    <w:link w:val="Nadpis6"/>
    <w:rsid w:val="003B6BD8"/>
    <w:rPr>
      <w:rFonts w:ascii="Arial" w:hAnsi="Arial"/>
      <w:i/>
      <w:sz w:val="22"/>
    </w:rPr>
  </w:style>
  <w:style w:type="character" w:customStyle="1" w:styleId="Nadpis7Char">
    <w:name w:val="Nadpis 7 Char"/>
    <w:aliases w:val="T7 Char"/>
    <w:link w:val="Nadpis7"/>
    <w:rsid w:val="003B6BD8"/>
    <w:rPr>
      <w:rFonts w:ascii="Arial" w:hAnsi="Arial"/>
    </w:rPr>
  </w:style>
  <w:style w:type="character" w:customStyle="1" w:styleId="Nadpis8Char">
    <w:name w:val="Nadpis 8 Char"/>
    <w:aliases w:val="T8 Char"/>
    <w:link w:val="Nadpis8"/>
    <w:rsid w:val="003B6BD8"/>
    <w:rPr>
      <w:rFonts w:ascii="Arial" w:hAnsi="Arial"/>
      <w:i/>
    </w:rPr>
  </w:style>
  <w:style w:type="character" w:customStyle="1" w:styleId="Nadpis9Char">
    <w:name w:val="Nadpis 9 Char"/>
    <w:aliases w:val="T9 Char,Příloha Char"/>
    <w:link w:val="Nadpis9"/>
    <w:rsid w:val="003B6BD8"/>
    <w:rPr>
      <w:rFonts w:ascii="Arial" w:hAnsi="Arial"/>
      <w:i/>
      <w:sz w:val="18"/>
    </w:rPr>
  </w:style>
  <w:style w:type="character" w:customStyle="1" w:styleId="Nadpis1Char">
    <w:name w:val="Nadpis 1 Char"/>
    <w:aliases w:val="kapitola1 Char,Muj nadpis + Vlevo:  0 cm Char,Předsazení:  0 Char,95 cm Char,Před:  0 b. Char,Za:  0...... Char,Muj nadpis Char,1 Char,kapitola Char,Za A. Char,Za A Char,Kapitola Char"/>
    <w:link w:val="Nadpis10"/>
    <w:rsid w:val="003B6BD8"/>
    <w:rPr>
      <w:rFonts w:ascii="Arial" w:hAnsi="Arial" w:cs="Arial"/>
      <w:b/>
      <w:bCs/>
      <w:color w:val="000080"/>
      <w:kern w:val="32"/>
      <w:sz w:val="32"/>
      <w:szCs w:val="32"/>
    </w:rPr>
  </w:style>
  <w:style w:type="character" w:customStyle="1" w:styleId="Nadpis4Char">
    <w:name w:val="Nadpis 4 Char"/>
    <w:aliases w:val="Titul2 Char,kapitola4 Char,4 Char,F6 Char"/>
    <w:link w:val="Nadpis4"/>
    <w:rsid w:val="003B6BD8"/>
    <w:rPr>
      <w:rFonts w:ascii="Arial" w:hAnsi="Arial"/>
      <w:b/>
      <w:sz w:val="24"/>
      <w:lang w:val="de-DE"/>
    </w:rPr>
  </w:style>
  <w:style w:type="character" w:customStyle="1" w:styleId="Nadpis5Char">
    <w:name w:val="Nadpis 5 Char"/>
    <w:aliases w:val="Za a) Char"/>
    <w:link w:val="Nadpis5"/>
    <w:rsid w:val="003B6BD8"/>
    <w:rPr>
      <w:sz w:val="22"/>
      <w:lang w:val="de-DE"/>
    </w:rPr>
  </w:style>
  <w:style w:type="paragraph" w:styleId="Zkladntext">
    <w:name w:val="Body Text"/>
    <w:aliases w:val="termo,Základní text nový,()odstaved"/>
    <w:basedOn w:val="Normln"/>
    <w:link w:val="ZkladntextChar"/>
    <w:rsid w:val="003B6BD8"/>
    <w:pPr>
      <w:ind w:left="454"/>
      <w:jc w:val="both"/>
    </w:pPr>
    <w:rPr>
      <w:color w:val="000000"/>
      <w:sz w:val="24"/>
      <w:lang/>
    </w:rPr>
  </w:style>
  <w:style w:type="character" w:customStyle="1" w:styleId="ZkladntextChar">
    <w:name w:val="Základní text Char"/>
    <w:aliases w:val="termo Char,Základní text nový Char,()odstaved Char"/>
    <w:link w:val="Zkladntext"/>
    <w:rsid w:val="003B6BD8"/>
    <w:rPr>
      <w:color w:val="000000"/>
      <w:sz w:val="24"/>
    </w:rPr>
  </w:style>
  <w:style w:type="paragraph" w:styleId="Zhlav">
    <w:name w:val="header"/>
    <w:basedOn w:val="Normln"/>
    <w:link w:val="ZhlavChar"/>
    <w:rsid w:val="003B6B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B6BD8"/>
  </w:style>
  <w:style w:type="character" w:styleId="slostrnky">
    <w:name w:val="page number"/>
    <w:rsid w:val="003B6BD8"/>
  </w:style>
  <w:style w:type="paragraph" w:styleId="Zpat">
    <w:name w:val="footer"/>
    <w:basedOn w:val="Normln"/>
    <w:link w:val="ZpatChar"/>
    <w:uiPriority w:val="99"/>
    <w:rsid w:val="003B6B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6BD8"/>
  </w:style>
  <w:style w:type="paragraph" w:customStyle="1" w:styleId="dka">
    <w:name w:val="Řádka"/>
    <w:rsid w:val="003B6BD8"/>
    <w:pPr>
      <w:ind w:left="453"/>
    </w:pPr>
    <w:rPr>
      <w:color w:val="000000"/>
      <w:sz w:val="24"/>
    </w:rPr>
  </w:style>
  <w:style w:type="paragraph" w:customStyle="1" w:styleId="Podnadpis1">
    <w:name w:val="Podnadpis1"/>
    <w:rsid w:val="003B6BD8"/>
    <w:pPr>
      <w:ind w:firstLine="453"/>
    </w:pPr>
    <w:rPr>
      <w:rFonts w:ascii="Arial" w:hAnsi="Arial"/>
      <w:i/>
      <w:color w:val="000000"/>
      <w:sz w:val="24"/>
    </w:rPr>
  </w:style>
  <w:style w:type="paragraph" w:customStyle="1" w:styleId="Nadpis">
    <w:name w:val="Nadpis"/>
    <w:rsid w:val="003B6BD8"/>
    <w:pPr>
      <w:spacing w:before="360" w:after="120"/>
    </w:pPr>
    <w:rPr>
      <w:rFonts w:ascii="Arial" w:hAnsi="Arial"/>
      <w:b/>
      <w:color w:val="000000"/>
      <w:sz w:val="24"/>
    </w:rPr>
  </w:style>
  <w:style w:type="paragraph" w:styleId="Zkladntext3">
    <w:name w:val="Body Text 3"/>
    <w:basedOn w:val="Normln"/>
    <w:link w:val="Zkladntext3Char"/>
    <w:rsid w:val="003B6BD8"/>
    <w:pPr>
      <w:ind w:right="-1"/>
    </w:pPr>
    <w:rPr>
      <w:sz w:val="24"/>
      <w:lang/>
    </w:rPr>
  </w:style>
  <w:style w:type="character" w:customStyle="1" w:styleId="Zkladntext3Char">
    <w:name w:val="Základní text 3 Char"/>
    <w:link w:val="Zkladntext3"/>
    <w:rsid w:val="003B6BD8"/>
    <w:rPr>
      <w:sz w:val="24"/>
    </w:rPr>
  </w:style>
  <w:style w:type="paragraph" w:styleId="Zkladntext2">
    <w:name w:val="Body Text 2"/>
    <w:basedOn w:val="Normln"/>
    <w:link w:val="Zkladntext2Char"/>
    <w:rsid w:val="003B6BD8"/>
    <w:pPr>
      <w:jc w:val="both"/>
    </w:pPr>
    <w:rPr>
      <w:sz w:val="24"/>
      <w:lang/>
    </w:rPr>
  </w:style>
  <w:style w:type="character" w:customStyle="1" w:styleId="Zkladntext2Char">
    <w:name w:val="Základní text 2 Char"/>
    <w:link w:val="Zkladntext2"/>
    <w:rsid w:val="003B6BD8"/>
    <w:rPr>
      <w:sz w:val="24"/>
    </w:rPr>
  </w:style>
  <w:style w:type="paragraph" w:customStyle="1" w:styleId="Odstavec1">
    <w:name w:val="Odstavec 1"/>
    <w:basedOn w:val="Normln"/>
    <w:rsid w:val="003B6BD8"/>
    <w:pPr>
      <w:numPr>
        <w:numId w:val="3"/>
      </w:numPr>
    </w:pPr>
    <w:rPr>
      <w:sz w:val="24"/>
    </w:rPr>
  </w:style>
  <w:style w:type="paragraph" w:styleId="Zkladntextodsazen">
    <w:name w:val="Body Text Indent"/>
    <w:basedOn w:val="Normln"/>
    <w:link w:val="ZkladntextodsazenChar"/>
    <w:rsid w:val="003B6BD8"/>
    <w:pPr>
      <w:jc w:val="both"/>
    </w:pPr>
    <w:rPr>
      <w:sz w:val="24"/>
      <w:lang/>
    </w:rPr>
  </w:style>
  <w:style w:type="character" w:customStyle="1" w:styleId="ZkladntextodsazenChar">
    <w:name w:val="Základní text odsazený Char"/>
    <w:link w:val="Zkladntextodsazen"/>
    <w:rsid w:val="003B6BD8"/>
    <w:rPr>
      <w:sz w:val="24"/>
    </w:rPr>
  </w:style>
  <w:style w:type="paragraph" w:customStyle="1" w:styleId="Styl1">
    <w:name w:val="Styl1"/>
    <w:basedOn w:val="Normln"/>
    <w:rsid w:val="003B6BD8"/>
    <w:pPr>
      <w:overflowPunct w:val="0"/>
      <w:autoSpaceDE w:val="0"/>
      <w:autoSpaceDN w:val="0"/>
      <w:adjustRightInd w:val="0"/>
      <w:spacing w:line="300" w:lineRule="atLeast"/>
      <w:jc w:val="both"/>
      <w:textAlignment w:val="baseline"/>
    </w:pPr>
    <w:rPr>
      <w:rFonts w:ascii="Arial Narrow" w:hAnsi="Arial Narrow"/>
      <w:sz w:val="24"/>
    </w:rPr>
  </w:style>
  <w:style w:type="paragraph" w:customStyle="1" w:styleId="odstavec">
    <w:name w:val="odstavec"/>
    <w:basedOn w:val="Normln"/>
    <w:rsid w:val="003B6BD8"/>
    <w:pPr>
      <w:spacing w:after="120"/>
      <w:ind w:left="851"/>
      <w:jc w:val="both"/>
    </w:pPr>
    <w:rPr>
      <w:rFonts w:ascii="Arial" w:hAnsi="Arial"/>
      <w:lang w:val="en-GB"/>
    </w:rPr>
  </w:style>
  <w:style w:type="paragraph" w:customStyle="1" w:styleId="text">
    <w:name w:val="text"/>
    <w:basedOn w:val="Normln"/>
    <w:rsid w:val="003B6BD8"/>
    <w:pPr>
      <w:overflowPunct w:val="0"/>
      <w:autoSpaceDE w:val="0"/>
      <w:autoSpaceDN w:val="0"/>
      <w:adjustRightInd w:val="0"/>
      <w:ind w:left="425"/>
      <w:jc w:val="both"/>
      <w:textAlignment w:val="baseline"/>
    </w:pPr>
  </w:style>
  <w:style w:type="paragraph" w:styleId="Zkladntextodsazen2">
    <w:name w:val="Body Text Indent 2"/>
    <w:basedOn w:val="Normln"/>
    <w:link w:val="Zkladntextodsazen2Char"/>
    <w:rsid w:val="003B6BD8"/>
    <w:pPr>
      <w:ind w:left="284" w:hanging="284"/>
      <w:jc w:val="both"/>
    </w:pPr>
    <w:rPr>
      <w:sz w:val="24"/>
      <w:lang/>
    </w:rPr>
  </w:style>
  <w:style w:type="character" w:customStyle="1" w:styleId="Zkladntextodsazen2Char">
    <w:name w:val="Základní text odsazený 2 Char"/>
    <w:link w:val="Zkladntextodsazen2"/>
    <w:rsid w:val="003B6BD8"/>
    <w:rPr>
      <w:sz w:val="24"/>
    </w:rPr>
  </w:style>
  <w:style w:type="paragraph" w:customStyle="1" w:styleId="sml-odst">
    <w:name w:val="sml-odst"/>
    <w:basedOn w:val="Normln"/>
    <w:rsid w:val="003B6BD8"/>
    <w:pPr>
      <w:spacing w:before="120"/>
      <w:ind w:firstLine="709"/>
      <w:jc w:val="both"/>
    </w:pPr>
    <w:rPr>
      <w:sz w:val="24"/>
    </w:rPr>
  </w:style>
  <w:style w:type="paragraph" w:styleId="Nzev">
    <w:name w:val="Title"/>
    <w:basedOn w:val="Normln"/>
    <w:link w:val="NzevChar"/>
    <w:qFormat/>
    <w:rsid w:val="003B6BD8"/>
    <w:pPr>
      <w:jc w:val="center"/>
    </w:pPr>
    <w:rPr>
      <w:b/>
      <w:sz w:val="40"/>
      <w:lang/>
    </w:rPr>
  </w:style>
  <w:style w:type="character" w:customStyle="1" w:styleId="NzevChar">
    <w:name w:val="Název Char"/>
    <w:link w:val="Nzev"/>
    <w:rsid w:val="003B6BD8"/>
    <w:rPr>
      <w:b/>
      <w:sz w:val="40"/>
    </w:rPr>
  </w:style>
  <w:style w:type="paragraph" w:styleId="Podtitul">
    <w:name w:val="Subtitle"/>
    <w:basedOn w:val="Normln"/>
    <w:link w:val="PodtitulChar"/>
    <w:qFormat/>
    <w:rsid w:val="003B6BD8"/>
    <w:pPr>
      <w:spacing w:before="60" w:after="60"/>
      <w:jc w:val="center"/>
    </w:pPr>
    <w:rPr>
      <w:snapToGrid w:val="0"/>
      <w:sz w:val="24"/>
      <w:lang/>
    </w:rPr>
  </w:style>
  <w:style w:type="character" w:customStyle="1" w:styleId="PodnadpisChar">
    <w:name w:val="Podnadpis Char"/>
    <w:rsid w:val="003B6BD8"/>
    <w:rPr>
      <w:rFonts w:ascii="Calibri Light" w:eastAsia="Times New Roman" w:hAnsi="Calibri Light" w:cs="Times New Roman"/>
      <w:sz w:val="24"/>
      <w:szCs w:val="24"/>
    </w:rPr>
  </w:style>
  <w:style w:type="character" w:customStyle="1" w:styleId="PodtitulChar">
    <w:name w:val="Podtitul Char"/>
    <w:link w:val="Podtitul"/>
    <w:rsid w:val="003B6BD8"/>
    <w:rPr>
      <w:snapToGrid w:val="0"/>
      <w:sz w:val="24"/>
    </w:rPr>
  </w:style>
  <w:style w:type="paragraph" w:styleId="Titulek">
    <w:name w:val="caption"/>
    <w:basedOn w:val="Normln"/>
    <w:next w:val="Normln"/>
    <w:qFormat/>
    <w:rsid w:val="003B6BD8"/>
    <w:rPr>
      <w:b/>
    </w:rPr>
  </w:style>
  <w:style w:type="paragraph" w:styleId="Rozvrendokumentu">
    <w:name w:val="Document Map"/>
    <w:basedOn w:val="Normln"/>
    <w:link w:val="RozvrendokumentuChar"/>
    <w:rsid w:val="003B6BD8"/>
    <w:pPr>
      <w:shd w:val="clear" w:color="auto" w:fill="000080"/>
    </w:pPr>
    <w:rPr>
      <w:rFonts w:ascii="Tahoma" w:hAnsi="Tahoma"/>
      <w:lang/>
    </w:rPr>
  </w:style>
  <w:style w:type="character" w:customStyle="1" w:styleId="RozvrendokumentuChar">
    <w:name w:val="Rozvržení dokumentu Char"/>
    <w:link w:val="Rozvrendokumentu"/>
    <w:rsid w:val="003B6BD8"/>
    <w:rPr>
      <w:rFonts w:ascii="Tahoma" w:hAnsi="Tahoma"/>
      <w:shd w:val="clear" w:color="auto" w:fill="000080"/>
    </w:rPr>
  </w:style>
  <w:style w:type="paragraph" w:customStyle="1" w:styleId="Prosttext1">
    <w:name w:val="Prostý text1"/>
    <w:basedOn w:val="Normln"/>
    <w:rsid w:val="003B6BD8"/>
    <w:rPr>
      <w:rFonts w:ascii="Courier New" w:hAnsi="Courier New"/>
    </w:rPr>
  </w:style>
  <w:style w:type="character" w:styleId="Hypertextovodkaz">
    <w:name w:val="Hyperlink"/>
    <w:rsid w:val="003B6BD8"/>
    <w:rPr>
      <w:color w:val="0000FF"/>
      <w:u w:val="single"/>
    </w:rPr>
  </w:style>
  <w:style w:type="paragraph" w:customStyle="1" w:styleId="Textzkladn">
    <w:name w:val="Text základní"/>
    <w:basedOn w:val="Normln"/>
    <w:rsid w:val="003B6BD8"/>
    <w:pPr>
      <w:spacing w:after="120"/>
      <w:jc w:val="both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3B6BD8"/>
    <w:pPr>
      <w:ind w:left="200"/>
    </w:pPr>
  </w:style>
  <w:style w:type="paragraph" w:customStyle="1" w:styleId="Zkladntext21">
    <w:name w:val="Základní text 21"/>
    <w:basedOn w:val="Normln"/>
    <w:rsid w:val="003B6BD8"/>
    <w:pPr>
      <w:jc w:val="both"/>
    </w:pPr>
    <w:rPr>
      <w:sz w:val="24"/>
    </w:rPr>
  </w:style>
  <w:style w:type="paragraph" w:customStyle="1" w:styleId="BodyText21">
    <w:name w:val="Body Text 21"/>
    <w:basedOn w:val="Normln"/>
    <w:rsid w:val="003B6BD8"/>
    <w:pPr>
      <w:widowControl w:val="0"/>
      <w:jc w:val="both"/>
    </w:pPr>
    <w:rPr>
      <w:b/>
      <w:snapToGrid w:val="0"/>
      <w:sz w:val="24"/>
    </w:rPr>
  </w:style>
  <w:style w:type="paragraph" w:styleId="Prosttext">
    <w:name w:val="Plain Text"/>
    <w:basedOn w:val="Normln"/>
    <w:link w:val="ProsttextChar"/>
    <w:uiPriority w:val="99"/>
    <w:rsid w:val="003B6BD8"/>
    <w:rPr>
      <w:rFonts w:ascii="Courier New" w:hAnsi="Courier New"/>
      <w:lang w:val="de-DE"/>
    </w:rPr>
  </w:style>
  <w:style w:type="character" w:customStyle="1" w:styleId="ProsttextChar">
    <w:name w:val="Prostý text Char"/>
    <w:link w:val="Prosttext"/>
    <w:uiPriority w:val="99"/>
    <w:rsid w:val="003B6BD8"/>
    <w:rPr>
      <w:rFonts w:ascii="Courier New" w:hAnsi="Courier New"/>
      <w:lang w:val="de-DE"/>
    </w:rPr>
  </w:style>
  <w:style w:type="paragraph" w:customStyle="1" w:styleId="Styl2">
    <w:name w:val="Styl2"/>
    <w:basedOn w:val="Normln"/>
    <w:rsid w:val="003B6BD8"/>
    <w:pPr>
      <w:numPr>
        <w:numId w:val="4"/>
      </w:numPr>
      <w:tabs>
        <w:tab w:val="clear" w:pos="360"/>
      </w:tabs>
      <w:overflowPunct w:val="0"/>
      <w:autoSpaceDE w:val="0"/>
      <w:autoSpaceDN w:val="0"/>
      <w:adjustRightInd w:val="0"/>
      <w:spacing w:before="120" w:line="360" w:lineRule="auto"/>
      <w:ind w:left="0" w:firstLine="0"/>
      <w:jc w:val="both"/>
    </w:pPr>
    <w:rPr>
      <w:sz w:val="24"/>
    </w:rPr>
  </w:style>
  <w:style w:type="paragraph" w:styleId="Zkladntextodsazen3">
    <w:name w:val="Body Text Indent 3"/>
    <w:basedOn w:val="Normln"/>
    <w:link w:val="Zkladntextodsazen3Char"/>
    <w:rsid w:val="003B6BD8"/>
    <w:pPr>
      <w:spacing w:after="120"/>
      <w:ind w:left="283"/>
    </w:pPr>
    <w:rPr>
      <w:sz w:val="16"/>
      <w:szCs w:val="16"/>
      <w:lang/>
    </w:rPr>
  </w:style>
  <w:style w:type="character" w:customStyle="1" w:styleId="Zkladntextodsazen3Char">
    <w:name w:val="Základní text odsazený 3 Char"/>
    <w:link w:val="Zkladntextodsazen3"/>
    <w:rsid w:val="003B6BD8"/>
    <w:rPr>
      <w:sz w:val="16"/>
      <w:szCs w:val="16"/>
    </w:rPr>
  </w:style>
  <w:style w:type="paragraph" w:customStyle="1" w:styleId="Odeslk">
    <w:name w:val="Odesílák"/>
    <w:basedOn w:val="Normln"/>
    <w:rsid w:val="003B6BD8"/>
    <w:pPr>
      <w:widowControl w:val="0"/>
      <w:spacing w:line="360" w:lineRule="auto"/>
    </w:pPr>
    <w:rPr>
      <w:sz w:val="24"/>
    </w:rPr>
  </w:style>
  <w:style w:type="character" w:customStyle="1" w:styleId="NvrheenChar">
    <w:name w:val="Návrh řešení Char"/>
    <w:rsid w:val="003B6BD8"/>
    <w:rPr>
      <w:rFonts w:ascii="Arial" w:hAnsi="Arial"/>
      <w:noProof w:val="0"/>
      <w:lang w:val="cs-CZ" w:eastAsia="cs-CZ" w:bidi="ar-SA"/>
    </w:rPr>
  </w:style>
  <w:style w:type="paragraph" w:customStyle="1" w:styleId="Nvrheen">
    <w:name w:val="Návrh řešení"/>
    <w:basedOn w:val="Normln"/>
    <w:rsid w:val="003B6BD8"/>
    <w:pPr>
      <w:widowControl w:val="0"/>
      <w:numPr>
        <w:numId w:val="5"/>
      </w:numPr>
      <w:tabs>
        <w:tab w:val="left" w:pos="567"/>
        <w:tab w:val="left" w:pos="1134"/>
        <w:tab w:val="left" w:pos="1701"/>
      </w:tabs>
      <w:spacing w:line="280" w:lineRule="atLeast"/>
      <w:jc w:val="both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rsid w:val="003B6BD8"/>
    <w:pPr>
      <w:widowControl w:val="0"/>
      <w:spacing w:line="280" w:lineRule="atLeast"/>
      <w:jc w:val="both"/>
    </w:pPr>
    <w:rPr>
      <w:rFonts w:ascii="Arial" w:hAnsi="Arial"/>
      <w:sz w:val="14"/>
      <w:lang w:val="de-DE"/>
    </w:rPr>
  </w:style>
  <w:style w:type="character" w:customStyle="1" w:styleId="TextpoznpodarouChar">
    <w:name w:val="Text pozn. pod čarou Char"/>
    <w:link w:val="Textpoznpodarou"/>
    <w:rsid w:val="003B6BD8"/>
    <w:rPr>
      <w:rFonts w:ascii="Arial" w:hAnsi="Arial"/>
      <w:sz w:val="14"/>
      <w:lang w:val="de-DE"/>
    </w:rPr>
  </w:style>
  <w:style w:type="character" w:customStyle="1" w:styleId="NadpisChar">
    <w:name w:val="Nadpis Char"/>
    <w:rsid w:val="003B6BD8"/>
    <w:rPr>
      <w:rFonts w:ascii="Arial" w:hAnsi="Arial"/>
      <w:b/>
      <w:noProof w:val="0"/>
      <w:color w:val="000000"/>
      <w:sz w:val="24"/>
      <w:lang w:val="cs-CZ" w:eastAsia="cs-CZ" w:bidi="ar-SA"/>
    </w:rPr>
  </w:style>
  <w:style w:type="character" w:customStyle="1" w:styleId="TextzkladnChar">
    <w:name w:val="Text základní Char"/>
    <w:rsid w:val="003B6BD8"/>
    <w:rPr>
      <w:noProof w:val="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B6BD8"/>
    <w:pPr>
      <w:ind w:left="708"/>
    </w:pPr>
  </w:style>
  <w:style w:type="paragraph" w:customStyle="1" w:styleId="Parametry">
    <w:name w:val="Parametry"/>
    <w:basedOn w:val="Normln"/>
    <w:autoRedefine/>
    <w:rsid w:val="003B6BD8"/>
    <w:pPr>
      <w:numPr>
        <w:numId w:val="6"/>
      </w:numPr>
      <w:tabs>
        <w:tab w:val="right" w:pos="7371"/>
        <w:tab w:val="left" w:pos="7513"/>
      </w:tabs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3B6BD8"/>
    <w:pPr>
      <w:tabs>
        <w:tab w:val="left" w:pos="400"/>
        <w:tab w:val="right" w:leader="dot" w:pos="9063"/>
      </w:tabs>
      <w:spacing w:before="120"/>
    </w:pPr>
  </w:style>
  <w:style w:type="paragraph" w:customStyle="1" w:styleId="Normln1">
    <w:name w:val="Normální1"/>
    <w:basedOn w:val="Normln"/>
    <w:link w:val="NormalChar"/>
    <w:rsid w:val="003B6BD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  <w:lang/>
    </w:rPr>
  </w:style>
  <w:style w:type="character" w:customStyle="1" w:styleId="NormalChar">
    <w:name w:val="Normal Char"/>
    <w:link w:val="Normln1"/>
    <w:rsid w:val="003B6BD8"/>
    <w:rPr>
      <w:rFonts w:ascii="Arial" w:hAnsi="Arial"/>
      <w:sz w:val="24"/>
    </w:rPr>
  </w:style>
  <w:style w:type="table" w:styleId="Mkatabulky">
    <w:name w:val="Table Grid"/>
    <w:basedOn w:val="Normlntabulka"/>
    <w:rsid w:val="003B6B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nhideWhenUsed/>
    <w:rsid w:val="003B6BD8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rsid w:val="003B6BD8"/>
    <w:rPr>
      <w:rFonts w:ascii="Tahoma" w:hAnsi="Tahoma" w:cs="Tahoma"/>
      <w:sz w:val="16"/>
      <w:szCs w:val="16"/>
    </w:rPr>
  </w:style>
  <w:style w:type="paragraph" w:customStyle="1" w:styleId="Nabdka1">
    <w:name w:val="Nabídka1"/>
    <w:basedOn w:val="Normln"/>
    <w:rsid w:val="003B6BD8"/>
    <w:pPr>
      <w:overflowPunct w:val="0"/>
      <w:autoSpaceDE w:val="0"/>
      <w:autoSpaceDN w:val="0"/>
      <w:adjustRightInd w:val="0"/>
      <w:spacing w:line="240" w:lineRule="atLeast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Text-nabdka">
    <w:name w:val="Text - nabídka"/>
    <w:basedOn w:val="Normln"/>
    <w:rsid w:val="003B6BD8"/>
    <w:pPr>
      <w:ind w:left="567"/>
      <w:jc w:val="both"/>
    </w:pPr>
    <w:rPr>
      <w:rFonts w:ascii="Arial" w:hAnsi="Arial" w:cs="Arial"/>
      <w:sz w:val="22"/>
      <w:szCs w:val="22"/>
    </w:rPr>
  </w:style>
  <w:style w:type="paragraph" w:styleId="Bezmezer">
    <w:name w:val="No Spacing"/>
    <w:uiPriority w:val="1"/>
    <w:qFormat/>
    <w:rsid w:val="003B6BD8"/>
  </w:style>
  <w:style w:type="character" w:styleId="Siln">
    <w:name w:val="Strong"/>
    <w:qFormat/>
    <w:rsid w:val="003B6BD8"/>
    <w:rPr>
      <w:b/>
      <w:bCs/>
    </w:rPr>
  </w:style>
  <w:style w:type="paragraph" w:customStyle="1" w:styleId="prvnodrka">
    <w:name w:val="první odrážka"/>
    <w:basedOn w:val="Normln"/>
    <w:rsid w:val="003B6BD8"/>
    <w:pPr>
      <w:numPr>
        <w:numId w:val="7"/>
      </w:numPr>
      <w:spacing w:before="60" w:after="60"/>
    </w:pPr>
    <w:rPr>
      <w:sz w:val="22"/>
    </w:rPr>
  </w:style>
  <w:style w:type="paragraph" w:styleId="Textvbloku">
    <w:name w:val="Block Text"/>
    <w:basedOn w:val="Normln"/>
    <w:rsid w:val="003B6BD8"/>
    <w:pPr>
      <w:ind w:right="-92"/>
      <w:jc w:val="both"/>
    </w:pPr>
    <w:rPr>
      <w:sz w:val="24"/>
    </w:rPr>
  </w:style>
  <w:style w:type="paragraph" w:customStyle="1" w:styleId="Odsazen">
    <w:name w:val="Odsazení"/>
    <w:rsid w:val="003B6BD8"/>
    <w:pPr>
      <w:ind w:left="714" w:right="170"/>
    </w:pPr>
    <w:rPr>
      <w:rFonts w:ascii="Arial" w:hAnsi="Arial"/>
      <w:snapToGrid w:val="0"/>
      <w:color w:val="000000"/>
      <w:sz w:val="22"/>
    </w:rPr>
  </w:style>
  <w:style w:type="paragraph" w:customStyle="1" w:styleId="StylNadpis2TimesNewRoman">
    <w:name w:val="Styl Nadpis 2 + Times New Roman"/>
    <w:basedOn w:val="Nadpis2"/>
    <w:link w:val="StylNadpis2TimesNewRomanChar"/>
    <w:rsid w:val="003B6BD8"/>
    <w:pPr>
      <w:keepNext w:val="0"/>
      <w:widowControl/>
      <w:tabs>
        <w:tab w:val="num" w:pos="710"/>
      </w:tabs>
      <w:ind w:left="710" w:hanging="710"/>
      <w:jc w:val="left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StylNadpis2TimesNewRomanChar">
    <w:name w:val="Styl Nadpis 2 + Times New Roman Char"/>
    <w:link w:val="StylNadpis2TimesNewRoman"/>
    <w:rsid w:val="003B6BD8"/>
    <w:rPr>
      <w:rFonts w:cs="Arial"/>
      <w:b/>
      <w:bCs/>
      <w:color w:val="000000"/>
      <w:sz w:val="28"/>
      <w:szCs w:val="28"/>
    </w:rPr>
  </w:style>
  <w:style w:type="paragraph" w:styleId="Normlnodsazen">
    <w:name w:val="Normal Indent"/>
    <w:basedOn w:val="Normln"/>
    <w:rsid w:val="003B6BD8"/>
    <w:pPr>
      <w:autoSpaceDE w:val="0"/>
      <w:autoSpaceDN w:val="0"/>
      <w:spacing w:after="120"/>
      <w:ind w:left="567"/>
      <w:jc w:val="both"/>
    </w:pPr>
    <w:rPr>
      <w:rFonts w:cs="Arial"/>
      <w:sz w:val="24"/>
    </w:rPr>
  </w:style>
  <w:style w:type="paragraph" w:customStyle="1" w:styleId="Styldkovnjednoduch">
    <w:name w:val="Styl Řádkování:  jednoduché"/>
    <w:basedOn w:val="Normln"/>
    <w:autoRedefine/>
    <w:rsid w:val="003B6BD8"/>
    <w:pPr>
      <w:spacing w:before="60"/>
      <w:ind w:left="936"/>
      <w:jc w:val="both"/>
    </w:pPr>
    <w:rPr>
      <w:sz w:val="24"/>
      <w:szCs w:val="24"/>
    </w:rPr>
  </w:style>
  <w:style w:type="paragraph" w:customStyle="1" w:styleId="Style10">
    <w:name w:val="Style10"/>
    <w:basedOn w:val="Normln"/>
    <w:rsid w:val="003B6BD8"/>
    <w:pPr>
      <w:widowControl w:val="0"/>
      <w:autoSpaceDE w:val="0"/>
      <w:autoSpaceDN w:val="0"/>
      <w:adjustRightInd w:val="0"/>
      <w:spacing w:line="283" w:lineRule="exact"/>
    </w:pPr>
    <w:rPr>
      <w:rFonts w:ascii="Tahoma" w:hAnsi="Tahoma"/>
      <w:sz w:val="24"/>
      <w:szCs w:val="24"/>
      <w:lang w:val="sk-SK" w:eastAsia="sk-SK"/>
    </w:rPr>
  </w:style>
  <w:style w:type="character" w:customStyle="1" w:styleId="FontStyle19">
    <w:name w:val="Font Style19"/>
    <w:rsid w:val="003B6BD8"/>
    <w:rPr>
      <w:rFonts w:ascii="Tahoma" w:hAnsi="Tahoma" w:cs="Tahoma"/>
      <w:sz w:val="16"/>
      <w:szCs w:val="16"/>
    </w:rPr>
  </w:style>
  <w:style w:type="character" w:styleId="Odkaznakoment">
    <w:name w:val="annotation reference"/>
    <w:unhideWhenUsed/>
    <w:rsid w:val="003B6BD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B6BD8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link w:val="Textkomente"/>
    <w:rsid w:val="003B6BD8"/>
    <w:rPr>
      <w:rFonts w:ascii="Calibri" w:eastAsia="Calibri" w:hAnsi="Calibri"/>
      <w:lang w:eastAsia="en-US"/>
    </w:rPr>
  </w:style>
  <w:style w:type="paragraph" w:customStyle="1" w:styleId="Odstavec0">
    <w:name w:val="Odstavec"/>
    <w:basedOn w:val="Normln"/>
    <w:link w:val="OdstavecChar1"/>
    <w:rsid w:val="003B6BD8"/>
    <w:pPr>
      <w:spacing w:before="120" w:after="120"/>
    </w:pPr>
    <w:rPr>
      <w:rFonts w:ascii="Arial" w:hAnsi="Arial"/>
      <w:kern w:val="28"/>
      <w:sz w:val="22"/>
      <w:lang/>
    </w:rPr>
  </w:style>
  <w:style w:type="paragraph" w:customStyle="1" w:styleId="Normln2">
    <w:name w:val="Normální2"/>
    <w:basedOn w:val="Normln"/>
    <w:rsid w:val="003B6BD8"/>
    <w:pPr>
      <w:widowControl w:val="0"/>
      <w:overflowPunct w:val="0"/>
      <w:autoSpaceDE w:val="0"/>
      <w:autoSpaceDN w:val="0"/>
      <w:adjustRightInd w:val="0"/>
      <w:ind w:left="284" w:right="170" w:firstLine="567"/>
      <w:jc w:val="both"/>
      <w:textAlignment w:val="baseline"/>
    </w:pPr>
    <w:rPr>
      <w:rFonts w:ascii="Arial" w:hAnsi="Arial"/>
      <w:sz w:val="24"/>
    </w:rPr>
  </w:style>
  <w:style w:type="paragraph" w:customStyle="1" w:styleId="Body">
    <w:name w:val="Body"/>
    <w:rsid w:val="003B6BD8"/>
    <w:pPr>
      <w:spacing w:after="120"/>
      <w:ind w:left="1418"/>
    </w:pPr>
    <w:rPr>
      <w:rFonts w:ascii="Arial" w:hAnsi="Arial"/>
      <w:sz w:val="22"/>
      <w:lang w:val="en-US" w:eastAsia="en-US"/>
    </w:rPr>
  </w:style>
  <w:style w:type="character" w:customStyle="1" w:styleId="NormlnChar">
    <w:name w:val="_Normální Char"/>
    <w:link w:val="Normln0"/>
    <w:locked/>
    <w:rsid w:val="003B6BD8"/>
    <w:rPr>
      <w:sz w:val="24"/>
      <w:lang w:eastAsia="en-US"/>
    </w:rPr>
  </w:style>
  <w:style w:type="paragraph" w:customStyle="1" w:styleId="Normln0">
    <w:name w:val="_Normální"/>
    <w:basedOn w:val="Normln"/>
    <w:link w:val="NormlnChar"/>
    <w:rsid w:val="003B6BD8"/>
    <w:pPr>
      <w:spacing w:before="120"/>
      <w:ind w:left="340" w:firstLine="284"/>
    </w:pPr>
    <w:rPr>
      <w:sz w:val="24"/>
      <w:lang w:eastAsia="en-US"/>
    </w:rPr>
  </w:style>
  <w:style w:type="paragraph" w:customStyle="1" w:styleId="Odstavec10">
    <w:name w:val="Odstavec1"/>
    <w:basedOn w:val="Normln"/>
    <w:rsid w:val="003B6BD8"/>
    <w:pPr>
      <w:spacing w:after="60"/>
      <w:ind w:left="567"/>
      <w:jc w:val="both"/>
    </w:pPr>
    <w:rPr>
      <w:rFonts w:ascii="Arial" w:hAnsi="Arial"/>
      <w:sz w:val="22"/>
      <w:lang w:val="en-GB" w:eastAsia="en-US"/>
    </w:rPr>
  </w:style>
  <w:style w:type="paragraph" w:customStyle="1" w:styleId="Popis1">
    <w:name w:val="Popis 1"/>
    <w:basedOn w:val="Normln"/>
    <w:rsid w:val="003B6BD8"/>
    <w:pPr>
      <w:numPr>
        <w:ilvl w:val="12"/>
      </w:numPr>
      <w:ind w:left="567" w:hanging="567"/>
      <w:outlineLvl w:val="0"/>
    </w:pPr>
    <w:rPr>
      <w:rFonts w:ascii="Arial" w:hAnsi="Arial"/>
      <w:b/>
      <w:caps/>
      <w:sz w:val="28"/>
      <w:u w:val="single"/>
    </w:rPr>
  </w:style>
  <w:style w:type="paragraph" w:customStyle="1" w:styleId="Nabdka1CharChar">
    <w:name w:val="Nabídka1 Char Char"/>
    <w:basedOn w:val="Normln"/>
    <w:link w:val="Nabdka1CharCharChar"/>
    <w:rsid w:val="003B6BD8"/>
    <w:pPr>
      <w:overflowPunct w:val="0"/>
      <w:autoSpaceDE w:val="0"/>
      <w:autoSpaceDN w:val="0"/>
      <w:adjustRightInd w:val="0"/>
      <w:spacing w:line="240" w:lineRule="atLeast"/>
      <w:ind w:left="567"/>
      <w:jc w:val="both"/>
      <w:textAlignment w:val="baseline"/>
    </w:pPr>
    <w:rPr>
      <w:rFonts w:ascii="Arial" w:hAnsi="Arial"/>
      <w:sz w:val="22"/>
      <w:lang/>
    </w:rPr>
  </w:style>
  <w:style w:type="paragraph" w:customStyle="1" w:styleId="Popis3">
    <w:name w:val="Popis 3"/>
    <w:basedOn w:val="Normln"/>
    <w:rsid w:val="003B6BD8"/>
    <w:pPr>
      <w:ind w:left="567" w:hanging="567"/>
    </w:pPr>
    <w:rPr>
      <w:rFonts w:ascii="Arial" w:hAnsi="Arial"/>
      <w:b/>
      <w:sz w:val="22"/>
    </w:rPr>
  </w:style>
  <w:style w:type="character" w:customStyle="1" w:styleId="Nabdka1CharCharChar">
    <w:name w:val="Nabídka1 Char Char Char"/>
    <w:link w:val="Nabdka1CharChar"/>
    <w:rsid w:val="003B6BD8"/>
    <w:rPr>
      <w:rFonts w:ascii="Arial" w:hAnsi="Arial"/>
      <w:sz w:val="22"/>
    </w:rPr>
  </w:style>
  <w:style w:type="paragraph" w:customStyle="1" w:styleId="Popis2">
    <w:name w:val="Popis 2"/>
    <w:basedOn w:val="Normln"/>
    <w:rsid w:val="003B6BD8"/>
    <w:pPr>
      <w:numPr>
        <w:ilvl w:val="12"/>
      </w:numPr>
      <w:ind w:left="567" w:hanging="567"/>
      <w:outlineLvl w:val="1"/>
    </w:pPr>
    <w:rPr>
      <w:rFonts w:ascii="Arial" w:hAnsi="Arial"/>
      <w:b/>
      <w:sz w:val="22"/>
      <w:u w:val="single"/>
    </w:rPr>
  </w:style>
  <w:style w:type="paragraph" w:customStyle="1" w:styleId="Nabdka1Char">
    <w:name w:val="Nabídka1 Char"/>
    <w:basedOn w:val="Normln"/>
    <w:rsid w:val="003B6BD8"/>
    <w:pPr>
      <w:overflowPunct w:val="0"/>
      <w:autoSpaceDE w:val="0"/>
      <w:autoSpaceDN w:val="0"/>
      <w:adjustRightInd w:val="0"/>
      <w:spacing w:line="240" w:lineRule="atLeast"/>
      <w:ind w:left="567"/>
      <w:jc w:val="both"/>
      <w:textAlignment w:val="baseline"/>
    </w:pPr>
    <w:rPr>
      <w:rFonts w:ascii="Arial" w:hAnsi="Arial"/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3B6BD8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unhideWhenUsed/>
    <w:rsid w:val="003B6BD8"/>
    <w:pPr>
      <w:spacing w:after="100"/>
      <w:ind w:left="600"/>
    </w:pPr>
  </w:style>
  <w:style w:type="paragraph" w:customStyle="1" w:styleId="Bod">
    <w:name w:val="Bod"/>
    <w:basedOn w:val="Normln"/>
    <w:link w:val="BodChar"/>
    <w:rsid w:val="003B6BD8"/>
    <w:pPr>
      <w:numPr>
        <w:numId w:val="8"/>
      </w:numPr>
      <w:shd w:val="clear" w:color="auto" w:fill="FFFFFF"/>
      <w:spacing w:after="120"/>
      <w:jc w:val="both"/>
    </w:pPr>
    <w:rPr>
      <w:rFonts w:ascii="Arial" w:hAnsi="Arial"/>
      <w:kern w:val="28"/>
      <w:sz w:val="22"/>
      <w:lang/>
    </w:rPr>
  </w:style>
  <w:style w:type="paragraph" w:customStyle="1" w:styleId="Odrka">
    <w:name w:val="Odrážka"/>
    <w:basedOn w:val="Normln"/>
    <w:qFormat/>
    <w:rsid w:val="003B6BD8"/>
    <w:pPr>
      <w:numPr>
        <w:numId w:val="10"/>
      </w:numPr>
      <w:spacing w:after="60"/>
      <w:jc w:val="both"/>
    </w:pPr>
    <w:rPr>
      <w:rFonts w:ascii="Arial" w:hAnsi="Arial"/>
      <w:kern w:val="28"/>
      <w:sz w:val="22"/>
      <w:szCs w:val="22"/>
    </w:rPr>
  </w:style>
  <w:style w:type="paragraph" w:styleId="Obsah5">
    <w:name w:val="toc 5"/>
    <w:basedOn w:val="Normln"/>
    <w:next w:val="Normln"/>
    <w:rsid w:val="003B6BD8"/>
    <w:pPr>
      <w:spacing w:after="120"/>
      <w:ind w:left="880"/>
      <w:jc w:val="both"/>
    </w:pPr>
    <w:rPr>
      <w:rFonts w:ascii="Arial" w:hAnsi="Arial"/>
      <w:kern w:val="28"/>
      <w:sz w:val="22"/>
    </w:rPr>
  </w:style>
  <w:style w:type="paragraph" w:styleId="Obsah6">
    <w:name w:val="toc 6"/>
    <w:basedOn w:val="Normln"/>
    <w:next w:val="Normln"/>
    <w:rsid w:val="003B6BD8"/>
    <w:pPr>
      <w:spacing w:after="120"/>
      <w:ind w:left="1100"/>
      <w:jc w:val="both"/>
    </w:pPr>
    <w:rPr>
      <w:rFonts w:ascii="Arial" w:hAnsi="Arial"/>
      <w:kern w:val="28"/>
      <w:sz w:val="22"/>
    </w:rPr>
  </w:style>
  <w:style w:type="paragraph" w:styleId="Obsah7">
    <w:name w:val="toc 7"/>
    <w:basedOn w:val="Normln"/>
    <w:next w:val="Normln"/>
    <w:rsid w:val="003B6BD8"/>
    <w:pPr>
      <w:spacing w:after="120"/>
      <w:ind w:left="1320"/>
      <w:jc w:val="both"/>
    </w:pPr>
    <w:rPr>
      <w:rFonts w:ascii="Arial" w:hAnsi="Arial"/>
      <w:kern w:val="28"/>
      <w:sz w:val="22"/>
    </w:rPr>
  </w:style>
  <w:style w:type="paragraph" w:styleId="Obsah8">
    <w:name w:val="toc 8"/>
    <w:basedOn w:val="Normln"/>
    <w:next w:val="Normln"/>
    <w:rsid w:val="003B6BD8"/>
    <w:pPr>
      <w:spacing w:after="120"/>
      <w:ind w:left="1540"/>
      <w:jc w:val="both"/>
    </w:pPr>
    <w:rPr>
      <w:rFonts w:ascii="Arial" w:hAnsi="Arial"/>
      <w:kern w:val="28"/>
      <w:sz w:val="22"/>
    </w:rPr>
  </w:style>
  <w:style w:type="paragraph" w:styleId="Obsah9">
    <w:name w:val="toc 9"/>
    <w:basedOn w:val="Normln"/>
    <w:next w:val="Normln"/>
    <w:rsid w:val="003B6BD8"/>
    <w:pPr>
      <w:spacing w:after="120"/>
      <w:ind w:left="1760"/>
      <w:jc w:val="both"/>
    </w:pPr>
    <w:rPr>
      <w:rFonts w:ascii="Arial" w:hAnsi="Arial"/>
      <w:kern w:val="28"/>
      <w:sz w:val="22"/>
    </w:rPr>
  </w:style>
  <w:style w:type="paragraph" w:styleId="Pokraovnseznamu">
    <w:name w:val="List Continue"/>
    <w:basedOn w:val="Normln"/>
    <w:rsid w:val="003B6BD8"/>
    <w:pPr>
      <w:spacing w:after="120"/>
      <w:ind w:left="283"/>
      <w:jc w:val="both"/>
    </w:pPr>
    <w:rPr>
      <w:rFonts w:ascii="Arial" w:hAnsi="Arial"/>
      <w:kern w:val="28"/>
      <w:sz w:val="22"/>
    </w:rPr>
  </w:style>
  <w:style w:type="paragraph" w:customStyle="1" w:styleId="Odrka1">
    <w:name w:val="Odrážka 1"/>
    <w:basedOn w:val="Normln"/>
    <w:rsid w:val="003B6BD8"/>
    <w:pPr>
      <w:numPr>
        <w:numId w:val="9"/>
      </w:numPr>
      <w:tabs>
        <w:tab w:val="left" w:pos="567"/>
      </w:tabs>
      <w:spacing w:after="120"/>
      <w:jc w:val="both"/>
    </w:pPr>
    <w:rPr>
      <w:rFonts w:ascii="Arial" w:hAnsi="Arial"/>
      <w:kern w:val="28"/>
      <w:sz w:val="22"/>
    </w:rPr>
  </w:style>
  <w:style w:type="paragraph" w:styleId="Pedmtkomente">
    <w:name w:val="annotation subject"/>
    <w:basedOn w:val="Textkomente"/>
    <w:next w:val="Textkomente"/>
    <w:link w:val="PedmtkomenteChar"/>
    <w:rsid w:val="003B6BD8"/>
    <w:pPr>
      <w:spacing w:after="120" w:line="240" w:lineRule="auto"/>
      <w:jc w:val="both"/>
    </w:pPr>
    <w:rPr>
      <w:rFonts w:ascii="Arial" w:hAnsi="Arial"/>
      <w:b/>
      <w:bCs/>
      <w:kern w:val="28"/>
    </w:rPr>
  </w:style>
  <w:style w:type="character" w:customStyle="1" w:styleId="PedmtkomenteChar">
    <w:name w:val="Předmět komentáře Char"/>
    <w:link w:val="Pedmtkomente"/>
    <w:rsid w:val="003B6BD8"/>
    <w:rPr>
      <w:rFonts w:ascii="Arial" w:eastAsia="Calibri" w:hAnsi="Arial"/>
      <w:b/>
      <w:bCs/>
      <w:kern w:val="28"/>
      <w:lang w:eastAsia="en-US"/>
    </w:rPr>
  </w:style>
  <w:style w:type="character" w:customStyle="1" w:styleId="OdrkaChar">
    <w:name w:val="Odrážka Char"/>
    <w:rsid w:val="003B6BD8"/>
    <w:rPr>
      <w:rFonts w:ascii="Arial" w:hAnsi="Arial"/>
      <w:kern w:val="28"/>
      <w:sz w:val="22"/>
      <w:lang w:val="cs-CZ" w:eastAsia="cs-CZ" w:bidi="ar-SA"/>
    </w:rPr>
  </w:style>
  <w:style w:type="character" w:customStyle="1" w:styleId="OdstavecChar">
    <w:name w:val="Odstavec Char"/>
    <w:rsid w:val="003B6BD8"/>
    <w:rPr>
      <w:rFonts w:ascii="Arial" w:hAnsi="Arial"/>
      <w:kern w:val="28"/>
      <w:sz w:val="22"/>
      <w:lang w:val="cs-CZ" w:eastAsia="cs-CZ" w:bidi="ar-SA"/>
    </w:rPr>
  </w:style>
  <w:style w:type="paragraph" w:customStyle="1" w:styleId="Odstavec00">
    <w:name w:val="Odstavec0"/>
    <w:basedOn w:val="Normln"/>
    <w:rsid w:val="003B6BD8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z w:val="22"/>
    </w:rPr>
  </w:style>
  <w:style w:type="character" w:customStyle="1" w:styleId="OdrkaChar1">
    <w:name w:val="Odrážka Char1"/>
    <w:rsid w:val="003B6BD8"/>
    <w:rPr>
      <w:rFonts w:ascii="Arial" w:hAnsi="Arial"/>
      <w:kern w:val="28"/>
      <w:sz w:val="22"/>
      <w:lang w:val="cs-CZ" w:eastAsia="cs-CZ" w:bidi="ar-SA"/>
    </w:rPr>
  </w:style>
  <w:style w:type="character" w:customStyle="1" w:styleId="OdrkaCharChar">
    <w:name w:val="Odrážka Char Char"/>
    <w:rsid w:val="003B6BD8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rsid w:val="003B6BD8"/>
    <w:pPr>
      <w:spacing w:before="120" w:line="240" w:lineRule="atLeast"/>
      <w:ind w:left="709" w:hanging="142"/>
      <w:jc w:val="both"/>
    </w:pPr>
    <w:rPr>
      <w:sz w:val="22"/>
    </w:rPr>
  </w:style>
  <w:style w:type="paragraph" w:customStyle="1" w:styleId="n11">
    <w:name w:val="n 1.1"/>
    <w:basedOn w:val="Normln"/>
    <w:rsid w:val="003B6BD8"/>
    <w:pPr>
      <w:spacing w:before="240" w:line="240" w:lineRule="atLeast"/>
      <w:ind w:left="397" w:hanging="397"/>
      <w:jc w:val="both"/>
    </w:pPr>
    <w:rPr>
      <w:sz w:val="22"/>
    </w:rPr>
  </w:style>
  <w:style w:type="paragraph" w:customStyle="1" w:styleId="b">
    <w:name w:val="b)"/>
    <w:basedOn w:val="n11"/>
    <w:rsid w:val="003B6BD8"/>
    <w:pPr>
      <w:ind w:left="567" w:hanging="284"/>
    </w:pPr>
  </w:style>
  <w:style w:type="character" w:styleId="Znakapoznpodarou">
    <w:name w:val="footnote reference"/>
    <w:rsid w:val="003B6BD8"/>
    <w:rPr>
      <w:position w:val="6"/>
      <w:sz w:val="16"/>
    </w:rPr>
  </w:style>
  <w:style w:type="paragraph" w:customStyle="1" w:styleId="Textparagrafu">
    <w:name w:val="Text paragrafu"/>
    <w:basedOn w:val="Normln"/>
    <w:next w:val="Normln"/>
    <w:rsid w:val="003B6BD8"/>
    <w:pPr>
      <w:autoSpaceDE w:val="0"/>
      <w:autoSpaceDN w:val="0"/>
      <w:adjustRightInd w:val="0"/>
      <w:jc w:val="both"/>
    </w:pPr>
    <w:rPr>
      <w:rFonts w:ascii="HHFBMM+TimesNewRoman,Bold" w:hAnsi="HHFBMM+TimesNewRoman,Bold"/>
      <w:sz w:val="24"/>
      <w:szCs w:val="24"/>
    </w:rPr>
  </w:style>
  <w:style w:type="paragraph" w:customStyle="1" w:styleId="Textodstavce">
    <w:name w:val="Text odstavce"/>
    <w:basedOn w:val="Normln"/>
    <w:rsid w:val="003B6BD8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3B6BD8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3B6BD8"/>
    <w:pPr>
      <w:numPr>
        <w:ilvl w:val="1"/>
        <w:numId w:val="12"/>
      </w:numPr>
      <w:jc w:val="both"/>
      <w:outlineLvl w:val="7"/>
    </w:pPr>
    <w:rPr>
      <w:sz w:val="24"/>
    </w:rPr>
  </w:style>
  <w:style w:type="character" w:customStyle="1" w:styleId="CharChar">
    <w:name w:val="Char Char"/>
    <w:rsid w:val="003B6BD8"/>
    <w:rPr>
      <w:rFonts w:ascii="Arial" w:hAnsi="Arial"/>
      <w:b/>
      <w:caps/>
      <w:sz w:val="24"/>
    </w:rPr>
  </w:style>
  <w:style w:type="paragraph" w:customStyle="1" w:styleId="normalniodsazeny">
    <w:name w:val="normalni_odsazeny"/>
    <w:basedOn w:val="Normln"/>
    <w:rsid w:val="003B6BD8"/>
    <w:pPr>
      <w:numPr>
        <w:numId w:val="13"/>
      </w:numPr>
      <w:spacing w:before="60"/>
      <w:jc w:val="both"/>
    </w:pPr>
    <w:rPr>
      <w:rFonts w:ascii="Arial" w:hAnsi="Arial" w:cs="Arial"/>
      <w:sz w:val="16"/>
      <w:szCs w:val="16"/>
    </w:rPr>
  </w:style>
  <w:style w:type="character" w:customStyle="1" w:styleId="normalniodsazenyChar">
    <w:name w:val="normalni_odsazeny Char"/>
    <w:rsid w:val="003B6BD8"/>
    <w:rPr>
      <w:rFonts w:ascii="Arial" w:hAnsi="Arial" w:cs="Arial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rsid w:val="003B6BD8"/>
    <w:pPr>
      <w:numPr>
        <w:ilvl w:val="4"/>
        <w:numId w:val="15"/>
      </w:numPr>
      <w:spacing w:before="120" w:after="60"/>
      <w:jc w:val="both"/>
      <w:outlineLvl w:val="4"/>
    </w:pPr>
    <w:rPr>
      <w:rFonts w:ascii="Arial" w:hAnsi="Arial"/>
      <w:iCs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rsid w:val="003B6BD8"/>
    <w:pPr>
      <w:tabs>
        <w:tab w:val="num" w:pos="1134"/>
      </w:tabs>
      <w:spacing w:after="120"/>
      <w:ind w:left="1134" w:hanging="1134"/>
      <w:jc w:val="both"/>
    </w:pPr>
    <w:rPr>
      <w:rFonts w:ascii="Arial" w:hAnsi="Arial"/>
      <w:bCs/>
      <w:caps/>
      <w:kern w:val="28"/>
    </w:rPr>
  </w:style>
  <w:style w:type="paragraph" w:customStyle="1" w:styleId="4Nadpis4">
    <w:name w:val="4 Nadpis 4"/>
    <w:basedOn w:val="Nadpis4"/>
    <w:rsid w:val="003B6BD8"/>
    <w:pPr>
      <w:numPr>
        <w:ilvl w:val="0"/>
        <w:numId w:val="0"/>
      </w:numPr>
      <w:tabs>
        <w:tab w:val="num" w:pos="567"/>
        <w:tab w:val="left" w:pos="680"/>
      </w:tabs>
      <w:spacing w:before="120"/>
      <w:ind w:left="567" w:hanging="567"/>
      <w:jc w:val="both"/>
    </w:pPr>
    <w:rPr>
      <w:b w:val="0"/>
      <w:bCs/>
      <w:sz w:val="16"/>
      <w:szCs w:val="16"/>
      <w:u w:val="single"/>
    </w:rPr>
  </w:style>
  <w:style w:type="paragraph" w:customStyle="1" w:styleId="1Nadpis3">
    <w:name w:val="1 Nadpis 3"/>
    <w:basedOn w:val="Normln"/>
    <w:rsid w:val="003B6BD8"/>
    <w:pPr>
      <w:tabs>
        <w:tab w:val="num" w:pos="927"/>
      </w:tabs>
      <w:ind w:left="927" w:hanging="567"/>
      <w:jc w:val="both"/>
    </w:pPr>
    <w:rPr>
      <w:rFonts w:ascii="Arial" w:hAnsi="Arial"/>
      <w:sz w:val="18"/>
    </w:rPr>
  </w:style>
  <w:style w:type="paragraph" w:customStyle="1" w:styleId="NADPIS1">
    <w:name w:val="NADPIS 1"/>
    <w:basedOn w:val="Nadpis10"/>
    <w:rsid w:val="003B6BD8"/>
    <w:pPr>
      <w:keepNext w:val="0"/>
      <w:numPr>
        <w:numId w:val="14"/>
      </w:numPr>
      <w:spacing w:after="60"/>
    </w:pPr>
    <w:rPr>
      <w:caps/>
      <w:color w:val="auto"/>
      <w:kern w:val="0"/>
      <w:sz w:val="22"/>
      <w:szCs w:val="16"/>
      <w:u w:val="single"/>
    </w:rPr>
  </w:style>
  <w:style w:type="paragraph" w:customStyle="1" w:styleId="1Nadpis39b2">
    <w:name w:val="1 Nadpis 3 + 9 b.2"/>
    <w:basedOn w:val="1Nadpis3"/>
    <w:rsid w:val="003B6BD8"/>
    <w:pPr>
      <w:spacing w:before="120"/>
    </w:pPr>
  </w:style>
  <w:style w:type="character" w:customStyle="1" w:styleId="OdrkaChar2">
    <w:name w:val="Odrážka Char2"/>
    <w:rsid w:val="003B6BD8"/>
    <w:rPr>
      <w:rFonts w:ascii="Arial" w:hAnsi="Arial"/>
      <w:kern w:val="28"/>
      <w:sz w:val="22"/>
      <w:szCs w:val="22"/>
      <w:lang w:val="cs-CZ" w:eastAsia="cs-CZ" w:bidi="ar-SA"/>
    </w:rPr>
  </w:style>
  <w:style w:type="character" w:customStyle="1" w:styleId="OdstavecChar1">
    <w:name w:val="Odstavec Char1"/>
    <w:link w:val="Odstavec0"/>
    <w:rsid w:val="003B6BD8"/>
    <w:rPr>
      <w:rFonts w:ascii="Arial" w:hAnsi="Arial"/>
      <w:kern w:val="28"/>
      <w:sz w:val="22"/>
    </w:rPr>
  </w:style>
  <w:style w:type="character" w:customStyle="1" w:styleId="BodChar">
    <w:name w:val="Bod Char"/>
    <w:link w:val="Bod"/>
    <w:rsid w:val="003B6BD8"/>
    <w:rPr>
      <w:rFonts w:ascii="Arial" w:hAnsi="Arial"/>
      <w:kern w:val="28"/>
      <w:sz w:val="22"/>
      <w:shd w:val="clear" w:color="auto" w:fill="FFFFFF"/>
    </w:rPr>
  </w:style>
  <w:style w:type="paragraph" w:styleId="Seznamsodrkami2">
    <w:name w:val="List Bullet 2"/>
    <w:basedOn w:val="Normln"/>
    <w:rsid w:val="003B6BD8"/>
    <w:pPr>
      <w:numPr>
        <w:numId w:val="17"/>
      </w:numPr>
      <w:spacing w:after="120"/>
      <w:jc w:val="both"/>
    </w:pPr>
    <w:rPr>
      <w:rFonts w:ascii="Arial" w:hAnsi="Arial"/>
      <w:kern w:val="28"/>
      <w:sz w:val="22"/>
    </w:rPr>
  </w:style>
  <w:style w:type="character" w:customStyle="1" w:styleId="CharChar2">
    <w:name w:val="Char Char2"/>
    <w:rsid w:val="003B6BD8"/>
    <w:rPr>
      <w:rFonts w:ascii="Arial" w:hAnsi="Arial"/>
      <w:b/>
      <w:caps/>
      <w:sz w:val="24"/>
    </w:rPr>
  </w:style>
  <w:style w:type="paragraph" w:customStyle="1" w:styleId="Odstavecseseznamem1">
    <w:name w:val="Odstavec se seznamem1"/>
    <w:basedOn w:val="Normln"/>
    <w:rsid w:val="003B6BD8"/>
    <w:pPr>
      <w:ind w:left="708"/>
    </w:pPr>
  </w:style>
  <w:style w:type="paragraph" w:customStyle="1" w:styleId="Bezmezer1">
    <w:name w:val="Bez mezer1"/>
    <w:rsid w:val="003B6BD8"/>
  </w:style>
  <w:style w:type="character" w:customStyle="1" w:styleId="CharChar1">
    <w:name w:val="Char Char1"/>
    <w:rsid w:val="003B6BD8"/>
    <w:rPr>
      <w:rFonts w:ascii="Arial" w:hAnsi="Arial"/>
      <w:b/>
      <w:caps/>
      <w:sz w:val="24"/>
    </w:rPr>
  </w:style>
  <w:style w:type="paragraph" w:customStyle="1" w:styleId="NADPIS20">
    <w:name w:val="NADPIS 2"/>
    <w:basedOn w:val="Nadpis2"/>
    <w:rsid w:val="003B6BD8"/>
    <w:pPr>
      <w:widowControl/>
      <w:spacing w:before="320" w:after="200"/>
      <w:ind w:left="1134" w:hanging="1134"/>
      <w:jc w:val="left"/>
    </w:pPr>
    <w:rPr>
      <w:b/>
      <w:caps/>
      <w:kern w:val="28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5549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Rovensky</dc:creator>
  <cp:lastModifiedBy>VR</cp:lastModifiedBy>
  <cp:revision>7</cp:revision>
  <cp:lastPrinted>2019-12-10T14:29:00Z</cp:lastPrinted>
  <dcterms:created xsi:type="dcterms:W3CDTF">2020-03-19T11:34:00Z</dcterms:created>
  <dcterms:modified xsi:type="dcterms:W3CDTF">2020-03-19T11:52:00Z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4770234</vt:i4>
  </property>
</Properties>
</file>